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77A" w:rsidRPr="0078177A" w:rsidRDefault="0078177A" w:rsidP="0078177A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78177A">
        <w:rPr>
          <w:rFonts w:ascii="Times New Roman" w:hAnsi="Times New Roman"/>
          <w:sz w:val="24"/>
          <w:szCs w:val="24"/>
        </w:rPr>
        <w:t>Проект за изменение и допълнение на</w:t>
      </w:r>
    </w:p>
    <w:p w:rsidR="0078177A" w:rsidRDefault="0078177A" w:rsidP="0078177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Наредба за придобиване, управление и разпореждане с общински имоти и вещи на Община Горна Малина</w:t>
      </w:r>
    </w:p>
    <w:p w:rsidR="0078177A" w:rsidRDefault="0078177A" w:rsidP="0078177A">
      <w:pPr>
        <w:spacing w:after="0"/>
        <w:jc w:val="both"/>
        <w:rPr>
          <w:rFonts w:ascii="Times New Roman" w:hAnsi="Times New Roman"/>
          <w:i/>
          <w:sz w:val="24"/>
          <w:szCs w:val="24"/>
        </w:rPr>
      </w:pPr>
    </w:p>
    <w:p w:rsidR="0078177A" w:rsidRDefault="0078177A" w:rsidP="0078177A">
      <w:pPr>
        <w:tabs>
          <w:tab w:val="left" w:pos="0"/>
        </w:tabs>
        <w:autoSpaceDE w:val="0"/>
        <w:autoSpaceDN w:val="0"/>
        <w:adjustRightInd w:val="0"/>
        <w:spacing w:before="38" w:line="240" w:lineRule="auto"/>
        <w:contextualSpacing/>
        <w:jc w:val="both"/>
        <w:rPr>
          <w:rFonts w:ascii="Times New Roman" w:eastAsia="Cambria" w:hAnsi="Times New Roman"/>
          <w:sz w:val="24"/>
          <w:szCs w:val="24"/>
          <w:lang w:val="en-US"/>
        </w:rPr>
      </w:pPr>
      <w:r>
        <w:rPr>
          <w:rFonts w:ascii="Times New Roman" w:eastAsia="Cambria" w:hAnsi="Times New Roman"/>
          <w:b/>
          <w:i/>
          <w:sz w:val="24"/>
          <w:szCs w:val="24"/>
        </w:rPr>
        <w:t>- Било</w:t>
      </w:r>
      <w:r>
        <w:rPr>
          <w:rFonts w:ascii="Times New Roman" w:eastAsia="Cambria" w:hAnsi="Times New Roman"/>
          <w:sz w:val="24"/>
          <w:szCs w:val="24"/>
        </w:rPr>
        <w:tab/>
      </w:r>
      <w:r>
        <w:rPr>
          <w:rFonts w:ascii="Times New Roman" w:eastAsia="Cambria" w:hAnsi="Times New Roman"/>
          <w:b/>
          <w:sz w:val="24"/>
          <w:szCs w:val="24"/>
        </w:rPr>
        <w:t>Чл.25.</w:t>
      </w:r>
      <w:r>
        <w:rPr>
          <w:rFonts w:ascii="Times New Roman" w:eastAsia="Cambria" w:hAnsi="Times New Roman"/>
          <w:sz w:val="24"/>
          <w:szCs w:val="24"/>
        </w:rPr>
        <w:t xml:space="preserve"> Първоначалната наемна цена при провеждане на търг или конкурс за отдаване под наем на имоти, предназначени за административни нужди, не може да бъде по-ниска от размера на наемната цена на жилище със същата полезна площ и показатели, увеличена 3 пъти, а за стопански нужди – съгласно тарифата на Общинския съвет.</w:t>
      </w:r>
    </w:p>
    <w:p w:rsidR="0078177A" w:rsidRDefault="0078177A" w:rsidP="0078177A">
      <w:pPr>
        <w:tabs>
          <w:tab w:val="left" w:pos="0"/>
        </w:tabs>
        <w:autoSpaceDE w:val="0"/>
        <w:autoSpaceDN w:val="0"/>
        <w:adjustRightInd w:val="0"/>
        <w:spacing w:before="38" w:line="240" w:lineRule="auto"/>
        <w:contextualSpacing/>
        <w:jc w:val="both"/>
        <w:rPr>
          <w:rFonts w:ascii="Times New Roman" w:eastAsia="Cambria" w:hAnsi="Times New Roman"/>
          <w:i/>
          <w:sz w:val="24"/>
          <w:szCs w:val="24"/>
          <w:lang w:val="en-US"/>
        </w:rPr>
      </w:pPr>
      <w:r>
        <w:rPr>
          <w:rFonts w:ascii="Times New Roman" w:eastAsia="Cambria" w:hAnsi="Times New Roman"/>
          <w:b/>
          <w:i/>
          <w:sz w:val="24"/>
          <w:szCs w:val="24"/>
        </w:rPr>
        <w:t xml:space="preserve">- Става Чл.25. </w:t>
      </w:r>
      <w:r>
        <w:rPr>
          <w:rFonts w:ascii="Times New Roman" w:eastAsia="Cambria" w:hAnsi="Times New Roman"/>
          <w:i/>
          <w:sz w:val="24"/>
          <w:szCs w:val="24"/>
        </w:rPr>
        <w:t>Първоначалната наемна цена при провеждане на търг или конкурс за отдаване под наем на имоти, се определя съгласно тарифата на Общинския съвет.</w:t>
      </w:r>
    </w:p>
    <w:p w:rsidR="0078177A" w:rsidRDefault="0078177A" w:rsidP="0078177A">
      <w:pPr>
        <w:spacing w:after="0"/>
        <w:jc w:val="both"/>
        <w:rPr>
          <w:rFonts w:ascii="Times New Roman" w:hAnsi="Times New Roman"/>
          <w:i/>
          <w:sz w:val="24"/>
          <w:szCs w:val="24"/>
        </w:rPr>
      </w:pPr>
    </w:p>
    <w:p w:rsidR="0078177A" w:rsidRDefault="0078177A" w:rsidP="0078177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mbria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-</w:t>
      </w:r>
      <w:r>
        <w:rPr>
          <w:rFonts w:ascii="Times New Roman" w:hAnsi="Times New Roman"/>
          <w:b/>
          <w:i/>
          <w:sz w:val="24"/>
          <w:szCs w:val="24"/>
        </w:rPr>
        <w:t xml:space="preserve"> Било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eastAsia="Cambria" w:hAnsi="Times New Roman"/>
          <w:b/>
          <w:sz w:val="24"/>
          <w:szCs w:val="24"/>
        </w:rPr>
        <w:t xml:space="preserve">Чл.31. </w:t>
      </w:r>
      <w:r>
        <w:rPr>
          <w:rFonts w:ascii="Times New Roman" w:eastAsia="Cambria" w:hAnsi="Times New Roman"/>
          <w:sz w:val="24"/>
          <w:szCs w:val="24"/>
        </w:rPr>
        <w:t>(1) Първоначалната наемна цена при провеждане на публичен търг или публично оповестен конкурс за отдаване под наем на общински имоти се определя в съответствие с базисните наемни цени, приети от Общински съвет Горна Малина по предходния член.</w:t>
      </w:r>
    </w:p>
    <w:p w:rsidR="0078177A" w:rsidRDefault="0078177A" w:rsidP="0078177A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Cambria" w:hAnsi="Times New Roman"/>
          <w:sz w:val="24"/>
          <w:szCs w:val="24"/>
        </w:rPr>
      </w:pPr>
      <w:r>
        <w:rPr>
          <w:rFonts w:ascii="Times New Roman" w:eastAsia="Cambria" w:hAnsi="Times New Roman"/>
          <w:sz w:val="24"/>
          <w:szCs w:val="24"/>
        </w:rPr>
        <w:t>(2) Когато на търга не се явят кандидати, той се обявява за непроведен, като за него се изготвя протокол.</w:t>
      </w:r>
    </w:p>
    <w:p w:rsidR="0078177A" w:rsidRDefault="0078177A" w:rsidP="0078177A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Cambria" w:hAnsi="Times New Roman"/>
          <w:sz w:val="24"/>
          <w:szCs w:val="24"/>
        </w:rPr>
      </w:pPr>
      <w:r>
        <w:rPr>
          <w:rFonts w:ascii="Times New Roman" w:eastAsia="Cambria" w:hAnsi="Times New Roman"/>
          <w:sz w:val="24"/>
          <w:szCs w:val="24"/>
        </w:rPr>
        <w:t xml:space="preserve">(3) В случаите на предходната алинея, кметът на община Горна Малина може да насрочи повторен търг </w:t>
      </w:r>
    </w:p>
    <w:p w:rsidR="0078177A" w:rsidRDefault="0078177A" w:rsidP="0078177A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Cambria" w:hAnsi="Times New Roman"/>
          <w:sz w:val="24"/>
          <w:szCs w:val="24"/>
        </w:rPr>
      </w:pPr>
      <w:r>
        <w:rPr>
          <w:rFonts w:ascii="Times New Roman" w:eastAsia="Cambria" w:hAnsi="Times New Roman"/>
          <w:sz w:val="24"/>
          <w:szCs w:val="24"/>
        </w:rPr>
        <w:t>(4) Когато на повторния търг се яви само един кандидат, той се обявява за спечелил търга, при предложената от него цена, но не по-ниска от началната тръжна цена.</w:t>
      </w:r>
    </w:p>
    <w:p w:rsidR="0078177A" w:rsidRDefault="0078177A" w:rsidP="0078177A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Cambria" w:hAnsi="Times New Roman"/>
          <w:sz w:val="24"/>
          <w:szCs w:val="24"/>
        </w:rPr>
      </w:pPr>
      <w:r>
        <w:rPr>
          <w:rFonts w:ascii="Times New Roman" w:eastAsia="Cambria" w:hAnsi="Times New Roman"/>
          <w:sz w:val="24"/>
          <w:szCs w:val="24"/>
        </w:rPr>
        <w:t xml:space="preserve">(5) При необходимост от провеждане на </w:t>
      </w:r>
      <w:proofErr w:type="spellStart"/>
      <w:r>
        <w:rPr>
          <w:rFonts w:ascii="Times New Roman" w:eastAsia="Cambria" w:hAnsi="Times New Roman"/>
          <w:sz w:val="24"/>
          <w:szCs w:val="24"/>
        </w:rPr>
        <w:t>последващи</w:t>
      </w:r>
      <w:proofErr w:type="spellEnd"/>
      <w:r>
        <w:rPr>
          <w:rFonts w:ascii="Times New Roman" w:eastAsia="Cambria" w:hAnsi="Times New Roman"/>
          <w:sz w:val="24"/>
          <w:szCs w:val="24"/>
        </w:rPr>
        <w:t xml:space="preserve"> търгове, началната тръжна цена може да бъде намалявана, след решение на Общински съвет Горна Малина.</w:t>
      </w:r>
    </w:p>
    <w:p w:rsidR="0078177A" w:rsidRDefault="0078177A" w:rsidP="0078177A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Cambria" w:hAnsi="Times New Roman"/>
          <w:sz w:val="24"/>
          <w:szCs w:val="24"/>
        </w:rPr>
      </w:pPr>
    </w:p>
    <w:p w:rsidR="0078177A" w:rsidRDefault="0078177A" w:rsidP="0078177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mbria" w:hAnsi="Times New Roman"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- Става</w:t>
      </w:r>
      <w:r>
        <w:rPr>
          <w:rFonts w:ascii="Times New Roman" w:eastAsia="Cambria" w:hAnsi="Times New Roman"/>
          <w:b/>
          <w:i/>
          <w:sz w:val="24"/>
          <w:szCs w:val="24"/>
        </w:rPr>
        <w:t xml:space="preserve"> Чл.31. </w:t>
      </w:r>
      <w:r>
        <w:rPr>
          <w:rFonts w:ascii="Times New Roman" w:eastAsia="Cambria" w:hAnsi="Times New Roman"/>
          <w:i/>
          <w:sz w:val="24"/>
          <w:szCs w:val="24"/>
        </w:rPr>
        <w:t>(1) Първоначалната наемна цена при провеждане на публичен търг или публично оповестен конкурс за отдаване под наем на общински имоти се определя в съответствие с базисните наемни цени, приети от Общински съвет Горна Малина по предходния член.</w:t>
      </w:r>
    </w:p>
    <w:p w:rsidR="0078177A" w:rsidRDefault="0078177A" w:rsidP="0078177A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Cambria" w:hAnsi="Times New Roman"/>
          <w:i/>
          <w:sz w:val="24"/>
          <w:szCs w:val="24"/>
        </w:rPr>
      </w:pPr>
      <w:r>
        <w:rPr>
          <w:rFonts w:ascii="Times New Roman" w:eastAsia="Cambria" w:hAnsi="Times New Roman"/>
          <w:i/>
          <w:sz w:val="24"/>
          <w:szCs w:val="24"/>
        </w:rPr>
        <w:t>(2) Когато на търга не се явят кандидати, той се обявява за непроведен, като за него се изготвя протокол.</w:t>
      </w:r>
    </w:p>
    <w:p w:rsidR="0078177A" w:rsidRDefault="0078177A" w:rsidP="0078177A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Cambria" w:hAnsi="Times New Roman"/>
          <w:i/>
          <w:sz w:val="24"/>
          <w:szCs w:val="24"/>
        </w:rPr>
      </w:pPr>
      <w:r>
        <w:rPr>
          <w:rFonts w:ascii="Times New Roman" w:eastAsia="Cambria" w:hAnsi="Times New Roman"/>
          <w:i/>
          <w:sz w:val="24"/>
          <w:szCs w:val="24"/>
        </w:rPr>
        <w:t xml:space="preserve">(3) В случаите на предходната алинея, кметът на община Горна Малина може да насрочи повторен търг </w:t>
      </w:r>
    </w:p>
    <w:p w:rsidR="0078177A" w:rsidRDefault="0078177A" w:rsidP="0078177A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Cambria" w:hAnsi="Times New Roman"/>
          <w:i/>
          <w:sz w:val="24"/>
          <w:szCs w:val="24"/>
        </w:rPr>
      </w:pPr>
      <w:r>
        <w:rPr>
          <w:rFonts w:ascii="Times New Roman" w:eastAsia="Cambria" w:hAnsi="Times New Roman"/>
          <w:i/>
          <w:sz w:val="24"/>
          <w:szCs w:val="24"/>
        </w:rPr>
        <w:t>(4) Търгът се провежда само в случай, че са се явили най-малко двама кандидати или са подадени две заявления за участие;</w:t>
      </w:r>
    </w:p>
    <w:p w:rsidR="0078177A" w:rsidRDefault="0078177A" w:rsidP="0078177A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Cambria" w:hAnsi="Times New Roman"/>
          <w:i/>
          <w:sz w:val="24"/>
          <w:szCs w:val="24"/>
        </w:rPr>
      </w:pPr>
      <w:r>
        <w:rPr>
          <w:rFonts w:ascii="Times New Roman" w:eastAsia="Cambria" w:hAnsi="Times New Roman"/>
          <w:i/>
          <w:sz w:val="24"/>
          <w:szCs w:val="24"/>
        </w:rPr>
        <w:t>(5) Когато за търга е подадено само едно заявление за участие, със заповед на кмета се обявява повторен такъв, като участникът подал заявление за участие в първоначалния търг, автоматично се допуска до участие в него;</w:t>
      </w:r>
    </w:p>
    <w:p w:rsidR="0078177A" w:rsidRDefault="0078177A" w:rsidP="0078177A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Cambria" w:hAnsi="Times New Roman"/>
          <w:i/>
          <w:sz w:val="24"/>
          <w:szCs w:val="24"/>
        </w:rPr>
      </w:pPr>
      <w:r>
        <w:rPr>
          <w:rFonts w:ascii="Times New Roman" w:eastAsia="Cambria" w:hAnsi="Times New Roman"/>
          <w:i/>
          <w:sz w:val="24"/>
          <w:szCs w:val="24"/>
        </w:rPr>
        <w:t>(6) Когато на повторния търг се яви само един кандидат, той се обявява за спечелил търга, при предложената от него цена, но не по-ниска от началната тръжна цена.</w:t>
      </w:r>
    </w:p>
    <w:p w:rsidR="0078177A" w:rsidRDefault="0078177A" w:rsidP="0078177A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Cambria" w:hAnsi="Times New Roman"/>
          <w:i/>
          <w:sz w:val="24"/>
          <w:szCs w:val="24"/>
        </w:rPr>
      </w:pPr>
      <w:r>
        <w:rPr>
          <w:rFonts w:ascii="Times New Roman" w:eastAsia="Cambria" w:hAnsi="Times New Roman"/>
          <w:i/>
          <w:sz w:val="24"/>
          <w:szCs w:val="24"/>
        </w:rPr>
        <w:t xml:space="preserve">(7) При необходимост от провеждане на </w:t>
      </w:r>
      <w:proofErr w:type="spellStart"/>
      <w:r>
        <w:rPr>
          <w:rFonts w:ascii="Times New Roman" w:eastAsia="Cambria" w:hAnsi="Times New Roman"/>
          <w:i/>
          <w:sz w:val="24"/>
          <w:szCs w:val="24"/>
        </w:rPr>
        <w:t>последващи</w:t>
      </w:r>
      <w:proofErr w:type="spellEnd"/>
      <w:r>
        <w:rPr>
          <w:rFonts w:ascii="Times New Roman" w:eastAsia="Cambria" w:hAnsi="Times New Roman"/>
          <w:i/>
          <w:sz w:val="24"/>
          <w:szCs w:val="24"/>
        </w:rPr>
        <w:t xml:space="preserve"> търгове, началната тръжна цена може да бъде намалявана, след решение на Общински съвет Горна Малина.</w:t>
      </w:r>
    </w:p>
    <w:p w:rsidR="0078177A" w:rsidRDefault="0078177A" w:rsidP="0078177A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Cambria" w:hAnsi="Times New Roman"/>
          <w:i/>
          <w:sz w:val="24"/>
          <w:szCs w:val="24"/>
        </w:rPr>
      </w:pPr>
    </w:p>
    <w:p w:rsidR="0078177A" w:rsidRDefault="0078177A" w:rsidP="0078177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>
        <w:rPr>
          <w:rFonts w:ascii="Times New Roman" w:eastAsia="Cambria" w:hAnsi="Times New Roman"/>
          <w:sz w:val="24"/>
          <w:szCs w:val="24"/>
        </w:rPr>
        <w:t xml:space="preserve">- </w:t>
      </w:r>
      <w:r>
        <w:rPr>
          <w:rFonts w:ascii="Times New Roman" w:eastAsia="Cambria" w:hAnsi="Times New Roman"/>
          <w:b/>
          <w:i/>
          <w:sz w:val="24"/>
          <w:szCs w:val="24"/>
        </w:rPr>
        <w:t>Било</w:t>
      </w:r>
      <w:r>
        <w:rPr>
          <w:rFonts w:ascii="Times New Roman" w:eastAsia="Cambria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bg-BG"/>
        </w:rPr>
        <w:t>Чл.65.</w:t>
      </w:r>
      <w:r>
        <w:rPr>
          <w:rFonts w:ascii="Times New Roman" w:eastAsia="Times New Roman" w:hAnsi="Times New Roman"/>
          <w:sz w:val="24"/>
          <w:szCs w:val="24"/>
          <w:lang w:eastAsia="bg-BG"/>
        </w:rPr>
        <w:t xml:space="preserve"> (1) Най-малко 30 дни преди крайния срок за подаване заявленията за участие в публичен търг, Кметът на Общината публикува поне в един електронен или национален ежедневник, както и на интернет страницата на община Горна Малина, </w:t>
      </w:r>
      <w:r>
        <w:rPr>
          <w:rFonts w:ascii="Times New Roman" w:eastAsia="Times New Roman" w:hAnsi="Times New Roman"/>
          <w:sz w:val="24"/>
          <w:szCs w:val="24"/>
          <w:lang w:eastAsia="bg-BG"/>
        </w:rPr>
        <w:lastRenderedPageBreak/>
        <w:t xml:space="preserve">съобщение за търга с минимално съдържание, включващо данни по предходната разпоредба. Съобщение със същото съдържание се поставя на видно място в сградата на общинската администрация в 3-дневен срок от издаване на заповедта за откриване процедурата по провеждане на съответния публичен търг. В едно съобщение може да бъде поместена информация за повече от един публичен търг. </w:t>
      </w:r>
    </w:p>
    <w:p w:rsidR="0078177A" w:rsidRDefault="0078177A" w:rsidP="0078177A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/>
          <w:sz w:val="24"/>
          <w:szCs w:val="24"/>
          <w:lang w:eastAsia="bg-BG"/>
        </w:rPr>
        <w:t xml:space="preserve">(2) В случай че за търга не са подадени заявления, срокът може да се удължи с още 14 дни със заповед на кмета на общината.  </w:t>
      </w:r>
    </w:p>
    <w:p w:rsidR="0078177A" w:rsidRDefault="0078177A" w:rsidP="0078177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mbria" w:hAnsi="Times New Roman"/>
          <w:sz w:val="24"/>
          <w:szCs w:val="24"/>
        </w:rPr>
      </w:pPr>
    </w:p>
    <w:p w:rsidR="0078177A" w:rsidRDefault="0078177A" w:rsidP="0078177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i/>
          <w:sz w:val="24"/>
          <w:szCs w:val="24"/>
          <w:lang w:eastAsia="bg-BG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- Става </w:t>
      </w:r>
      <w:r>
        <w:rPr>
          <w:rFonts w:ascii="Times New Roman" w:eastAsia="Times New Roman" w:hAnsi="Times New Roman"/>
          <w:b/>
          <w:i/>
          <w:sz w:val="24"/>
          <w:szCs w:val="24"/>
          <w:lang w:eastAsia="bg-BG"/>
        </w:rPr>
        <w:t>Чл.65.</w:t>
      </w:r>
      <w:r>
        <w:rPr>
          <w:rFonts w:ascii="Times New Roman" w:eastAsia="Times New Roman" w:hAnsi="Times New Roman"/>
          <w:i/>
          <w:sz w:val="24"/>
          <w:szCs w:val="24"/>
          <w:lang w:eastAsia="bg-BG"/>
        </w:rPr>
        <w:t xml:space="preserve"> (1) Най-малко 30 дни преди крайния срок за подаване заявленията за участие в публичен търг, Кметът на Общината публикува поне в един електронен или национален ежедневник, както и на интернет страницата на община Горна Малина, съобщение за търга с минимално съдържание, включващо данни по предходната разпоредба. Съобщение със същото съдържание се поставя на видно място в сградата на общинската администрация в 3-дневен срок от издаване на заповедта за откриване процедурата по провеждане на съответния публичен търг. В едно съобщение може да бъде поместена информация за повече от един публичен търг.</w:t>
      </w:r>
    </w:p>
    <w:p w:rsidR="0078177A" w:rsidRDefault="0078177A" w:rsidP="0078177A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Cambria" w:hAnsi="Times New Roman"/>
          <w:i/>
          <w:sz w:val="24"/>
          <w:szCs w:val="24"/>
        </w:rPr>
      </w:pPr>
      <w:r>
        <w:rPr>
          <w:rFonts w:ascii="Times New Roman" w:eastAsia="Times New Roman" w:hAnsi="Times New Roman"/>
          <w:i/>
          <w:sz w:val="24"/>
          <w:szCs w:val="24"/>
          <w:lang w:eastAsia="bg-BG"/>
        </w:rPr>
        <w:t>(2) Т</w:t>
      </w:r>
      <w:r>
        <w:rPr>
          <w:rFonts w:ascii="Times New Roman" w:eastAsia="Cambria" w:hAnsi="Times New Roman"/>
          <w:i/>
          <w:sz w:val="24"/>
          <w:szCs w:val="24"/>
        </w:rPr>
        <w:t>ъргът се провежда, когато са се явили най-малко двама кандидати или са подадени две заявления за участие.</w:t>
      </w:r>
    </w:p>
    <w:p w:rsidR="0078177A" w:rsidRDefault="0078177A" w:rsidP="0078177A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i/>
          <w:sz w:val="24"/>
          <w:szCs w:val="24"/>
          <w:lang w:eastAsia="bg-BG"/>
        </w:rPr>
      </w:pPr>
      <w:r>
        <w:rPr>
          <w:rFonts w:ascii="Times New Roman" w:eastAsia="Times New Roman" w:hAnsi="Times New Roman"/>
          <w:i/>
          <w:sz w:val="24"/>
          <w:szCs w:val="24"/>
          <w:lang w:eastAsia="bg-BG"/>
        </w:rPr>
        <w:t xml:space="preserve">(3) В случай че за търга не са подадени заявления, срокът може да се удължи с още 14 дни със заповед на кмета на общината.  </w:t>
      </w:r>
    </w:p>
    <w:p w:rsidR="0078177A" w:rsidRDefault="0078177A" w:rsidP="0078177A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i/>
          <w:sz w:val="24"/>
          <w:szCs w:val="24"/>
          <w:lang w:eastAsia="bg-BG"/>
        </w:rPr>
      </w:pPr>
    </w:p>
    <w:p w:rsidR="0078177A" w:rsidRDefault="0078177A" w:rsidP="0078177A">
      <w:pPr>
        <w:autoSpaceDE w:val="0"/>
        <w:autoSpaceDN w:val="0"/>
        <w:adjustRightInd w:val="0"/>
        <w:spacing w:before="10" w:after="0" w:line="240" w:lineRule="auto"/>
        <w:contextualSpacing/>
        <w:jc w:val="both"/>
        <w:rPr>
          <w:rFonts w:ascii="Times New Roman" w:eastAsia="Cambria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bg-BG"/>
        </w:rPr>
        <w:t xml:space="preserve">- </w:t>
      </w:r>
      <w:r>
        <w:rPr>
          <w:rFonts w:ascii="Times New Roman" w:eastAsia="Times New Roman" w:hAnsi="Times New Roman"/>
          <w:b/>
          <w:i/>
          <w:sz w:val="24"/>
          <w:szCs w:val="24"/>
          <w:lang w:eastAsia="bg-BG"/>
        </w:rPr>
        <w:t>Било</w:t>
      </w:r>
      <w:r>
        <w:rPr>
          <w:rFonts w:ascii="Times New Roman" w:eastAsia="Times New Roman" w:hAnsi="Times New Roman"/>
          <w:sz w:val="24"/>
          <w:szCs w:val="24"/>
          <w:lang w:eastAsia="bg-BG"/>
        </w:rPr>
        <w:t xml:space="preserve"> </w:t>
      </w:r>
      <w:r>
        <w:rPr>
          <w:rFonts w:ascii="Times New Roman" w:eastAsia="Cambria" w:hAnsi="Times New Roman"/>
          <w:b/>
          <w:sz w:val="24"/>
          <w:szCs w:val="24"/>
        </w:rPr>
        <w:t xml:space="preserve">Чл.66. </w:t>
      </w:r>
      <w:r>
        <w:rPr>
          <w:rFonts w:ascii="Times New Roman" w:eastAsia="Cambria" w:hAnsi="Times New Roman"/>
          <w:bCs/>
          <w:sz w:val="24"/>
          <w:szCs w:val="24"/>
        </w:rPr>
        <w:t xml:space="preserve">(1) </w:t>
      </w:r>
      <w:r>
        <w:rPr>
          <w:rFonts w:ascii="Times New Roman" w:eastAsia="Cambria" w:hAnsi="Times New Roman"/>
          <w:sz w:val="24"/>
          <w:szCs w:val="24"/>
        </w:rPr>
        <w:t xml:space="preserve">При провеждане на повторен публичен търг, кандидатите следва да подадат нови заявления за участие, при спазване изискванията, посочени в заповедта за повторния търг. </w:t>
      </w:r>
    </w:p>
    <w:p w:rsidR="0078177A" w:rsidRDefault="0078177A" w:rsidP="0078177A">
      <w:pPr>
        <w:autoSpaceDE w:val="0"/>
        <w:autoSpaceDN w:val="0"/>
        <w:adjustRightInd w:val="0"/>
        <w:spacing w:before="10" w:after="0" w:line="240" w:lineRule="auto"/>
        <w:contextualSpacing/>
        <w:jc w:val="both"/>
        <w:rPr>
          <w:rFonts w:ascii="Times New Roman" w:eastAsia="Cambria" w:hAnsi="Times New Roman"/>
          <w:i/>
          <w:sz w:val="24"/>
          <w:szCs w:val="24"/>
        </w:rPr>
      </w:pPr>
      <w:r>
        <w:rPr>
          <w:rFonts w:ascii="Times New Roman" w:eastAsia="Cambria" w:hAnsi="Times New Roman"/>
          <w:b/>
          <w:i/>
          <w:sz w:val="24"/>
          <w:szCs w:val="24"/>
        </w:rPr>
        <w:t xml:space="preserve">- Става Чл.66. </w:t>
      </w:r>
      <w:r>
        <w:rPr>
          <w:rFonts w:ascii="Times New Roman" w:eastAsia="Cambria" w:hAnsi="Times New Roman"/>
          <w:bCs/>
          <w:i/>
          <w:sz w:val="24"/>
          <w:szCs w:val="24"/>
        </w:rPr>
        <w:t xml:space="preserve">(1) </w:t>
      </w:r>
      <w:r>
        <w:rPr>
          <w:rFonts w:ascii="Times New Roman" w:eastAsia="Cambria" w:hAnsi="Times New Roman"/>
          <w:i/>
          <w:sz w:val="24"/>
          <w:szCs w:val="24"/>
        </w:rPr>
        <w:t xml:space="preserve">При провеждане на повторен публичен търг, кандидатите подали заявления за участие в първоначалния търг се допускат до участие без да подават нови заявление, при спазване изискванията, посочени в заповедта за повторния търг. </w:t>
      </w:r>
    </w:p>
    <w:p w:rsidR="0078177A" w:rsidRDefault="0078177A" w:rsidP="0078177A">
      <w:pPr>
        <w:autoSpaceDE w:val="0"/>
        <w:autoSpaceDN w:val="0"/>
        <w:adjustRightInd w:val="0"/>
        <w:spacing w:before="10" w:after="0" w:line="240" w:lineRule="auto"/>
        <w:contextualSpacing/>
        <w:jc w:val="both"/>
        <w:rPr>
          <w:rFonts w:ascii="Times New Roman" w:eastAsia="Cambria" w:hAnsi="Times New Roman"/>
          <w:i/>
          <w:sz w:val="24"/>
          <w:szCs w:val="24"/>
        </w:rPr>
      </w:pPr>
    </w:p>
    <w:p w:rsidR="0078177A" w:rsidRDefault="0078177A" w:rsidP="0078177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>
        <w:rPr>
          <w:rFonts w:ascii="Times New Roman" w:eastAsia="Cambria" w:hAnsi="Times New Roman"/>
          <w:b/>
          <w:i/>
          <w:sz w:val="24"/>
          <w:szCs w:val="24"/>
        </w:rPr>
        <w:t xml:space="preserve">- Било </w:t>
      </w:r>
      <w:r>
        <w:rPr>
          <w:rFonts w:ascii="Times New Roman" w:eastAsia="Times New Roman" w:hAnsi="Times New Roman"/>
          <w:b/>
          <w:sz w:val="24"/>
          <w:szCs w:val="24"/>
          <w:lang w:eastAsia="bg-BG"/>
        </w:rPr>
        <w:t>Чл.67.</w:t>
      </w:r>
      <w:r>
        <w:rPr>
          <w:rFonts w:ascii="Times New Roman" w:eastAsia="Times New Roman" w:hAnsi="Times New Roman"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bg-BG"/>
        </w:rPr>
        <w:t xml:space="preserve">(1) </w:t>
      </w:r>
      <w:r>
        <w:rPr>
          <w:rFonts w:ascii="Times New Roman" w:eastAsia="Times New Roman" w:hAnsi="Times New Roman"/>
          <w:sz w:val="24"/>
          <w:szCs w:val="24"/>
          <w:lang w:eastAsia="bg-BG"/>
        </w:rPr>
        <w:t xml:space="preserve">Когато на търга с явно наддаване се яви само един кандидат от подалите заявление за участие, търгът се отлага с 1 час и ако след този срок не се яви друг, кандидатът се обявява за спечелил по начална тръжна цена.  </w:t>
      </w:r>
    </w:p>
    <w:p w:rsidR="0078177A" w:rsidRDefault="0078177A" w:rsidP="0078177A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/>
          <w:bCs/>
          <w:sz w:val="24"/>
          <w:szCs w:val="24"/>
          <w:lang w:eastAsia="bg-BG"/>
        </w:rPr>
        <w:t xml:space="preserve">(2) </w:t>
      </w:r>
      <w:r>
        <w:rPr>
          <w:rFonts w:ascii="Times New Roman" w:eastAsia="Times New Roman" w:hAnsi="Times New Roman"/>
          <w:sz w:val="24"/>
          <w:szCs w:val="24"/>
          <w:lang w:eastAsia="bg-BG"/>
        </w:rPr>
        <w:t xml:space="preserve">Когато на търга с явно наддаване не се яви кандидат, търгът се обявява за непроведен. </w:t>
      </w:r>
    </w:p>
    <w:p w:rsidR="0078177A" w:rsidRDefault="0078177A" w:rsidP="0078177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i/>
          <w:sz w:val="24"/>
          <w:szCs w:val="24"/>
          <w:lang w:val="en-US" w:eastAsia="bg-BG"/>
        </w:rPr>
      </w:pPr>
      <w:r>
        <w:rPr>
          <w:rFonts w:ascii="Times New Roman" w:eastAsia="Times New Roman" w:hAnsi="Times New Roman"/>
          <w:i/>
          <w:sz w:val="24"/>
          <w:szCs w:val="24"/>
          <w:lang w:eastAsia="bg-BG"/>
        </w:rPr>
        <w:t xml:space="preserve">- </w:t>
      </w:r>
      <w:r>
        <w:rPr>
          <w:rFonts w:ascii="Times New Roman" w:eastAsia="Times New Roman" w:hAnsi="Times New Roman"/>
          <w:b/>
          <w:i/>
          <w:sz w:val="24"/>
          <w:szCs w:val="24"/>
          <w:lang w:eastAsia="bg-BG"/>
        </w:rPr>
        <w:t>Става Чл.67.</w:t>
      </w:r>
      <w:r>
        <w:rPr>
          <w:rFonts w:ascii="Times New Roman" w:eastAsia="Times New Roman" w:hAnsi="Times New Roman"/>
          <w:i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/>
          <w:bCs/>
          <w:i/>
          <w:sz w:val="24"/>
          <w:szCs w:val="24"/>
          <w:lang w:eastAsia="bg-BG"/>
        </w:rPr>
        <w:t xml:space="preserve">(1) </w:t>
      </w:r>
      <w:r>
        <w:rPr>
          <w:rFonts w:ascii="Times New Roman" w:eastAsia="Times New Roman" w:hAnsi="Times New Roman"/>
          <w:i/>
          <w:sz w:val="24"/>
          <w:szCs w:val="24"/>
          <w:lang w:eastAsia="bg-BG"/>
        </w:rPr>
        <w:t xml:space="preserve">Когато на търга с явно наддаване се яви само един кандидат от подалите заявление за участие, търгът се отлага с 1 час и ако след този срок не се яви друг, кандидатът се обявява за спечелил по начална тръжна цена.  </w:t>
      </w:r>
    </w:p>
    <w:p w:rsidR="0078177A" w:rsidRDefault="0078177A" w:rsidP="0078177A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Cambria" w:hAnsi="Times New Roman"/>
          <w:i/>
          <w:sz w:val="24"/>
          <w:szCs w:val="24"/>
        </w:rPr>
      </w:pPr>
      <w:r>
        <w:rPr>
          <w:rFonts w:ascii="Times New Roman" w:eastAsia="Times New Roman" w:hAnsi="Times New Roman"/>
          <w:i/>
          <w:sz w:val="24"/>
          <w:szCs w:val="24"/>
          <w:lang w:eastAsia="bg-BG"/>
        </w:rPr>
        <w:t>(</w:t>
      </w:r>
      <w:r>
        <w:rPr>
          <w:rFonts w:ascii="Times New Roman" w:eastAsia="Times New Roman" w:hAnsi="Times New Roman"/>
          <w:i/>
          <w:sz w:val="24"/>
          <w:szCs w:val="24"/>
          <w:lang w:val="en-US" w:eastAsia="bg-BG"/>
        </w:rPr>
        <w:t>2</w:t>
      </w:r>
      <w:r>
        <w:rPr>
          <w:rFonts w:ascii="Times New Roman" w:eastAsia="Times New Roman" w:hAnsi="Times New Roman"/>
          <w:i/>
          <w:sz w:val="24"/>
          <w:szCs w:val="24"/>
          <w:lang w:eastAsia="bg-BG"/>
        </w:rPr>
        <w:t>) Т</w:t>
      </w:r>
      <w:r>
        <w:rPr>
          <w:rFonts w:ascii="Times New Roman" w:eastAsia="Cambria" w:hAnsi="Times New Roman"/>
          <w:i/>
          <w:sz w:val="24"/>
          <w:szCs w:val="24"/>
        </w:rPr>
        <w:t>ъргът се провежда, когато са се явили най-малко двама кандидати или са подадени две заявления за участие;</w:t>
      </w:r>
    </w:p>
    <w:p w:rsidR="0078177A" w:rsidRDefault="0078177A" w:rsidP="0078177A">
      <w:pPr>
        <w:autoSpaceDE w:val="0"/>
        <w:autoSpaceDN w:val="0"/>
        <w:adjustRightInd w:val="0"/>
        <w:spacing w:before="10" w:after="0" w:line="240" w:lineRule="auto"/>
        <w:ind w:firstLine="708"/>
        <w:contextualSpacing/>
        <w:jc w:val="both"/>
        <w:rPr>
          <w:rFonts w:ascii="Times New Roman" w:eastAsia="Cambria" w:hAnsi="Times New Roman"/>
          <w:i/>
          <w:sz w:val="24"/>
          <w:szCs w:val="24"/>
        </w:rPr>
      </w:pPr>
      <w:r>
        <w:rPr>
          <w:rFonts w:ascii="Times New Roman" w:eastAsia="Cambria" w:hAnsi="Times New Roman"/>
          <w:i/>
          <w:sz w:val="24"/>
          <w:szCs w:val="24"/>
        </w:rPr>
        <w:t>(3) Когато за търга е подадено само едно заявление за участие, със заповед на кмета се обявява повторен такъв, като участникът подал заявление за участие в първоначалния търг се допуска до участие без да подава ново заявление, при спазване изискванията, посочени в заповедта за повторния търг;</w:t>
      </w:r>
    </w:p>
    <w:p w:rsidR="0078177A" w:rsidRDefault="0078177A" w:rsidP="0078177A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i/>
          <w:sz w:val="24"/>
          <w:szCs w:val="24"/>
          <w:lang w:val="ru-RU" w:eastAsia="bg-BG"/>
        </w:rPr>
      </w:pPr>
      <w:r>
        <w:rPr>
          <w:rFonts w:ascii="Times New Roman" w:eastAsia="Times New Roman" w:hAnsi="Times New Roman"/>
          <w:bCs/>
          <w:i/>
          <w:sz w:val="24"/>
          <w:szCs w:val="24"/>
          <w:lang w:eastAsia="bg-BG"/>
        </w:rPr>
        <w:t xml:space="preserve"> (4) </w:t>
      </w:r>
      <w:r>
        <w:rPr>
          <w:rFonts w:ascii="Times New Roman" w:eastAsia="Times New Roman" w:hAnsi="Times New Roman"/>
          <w:i/>
          <w:sz w:val="24"/>
          <w:szCs w:val="24"/>
          <w:lang w:eastAsia="bg-BG"/>
        </w:rPr>
        <w:t xml:space="preserve">Когато на търга с явно наддаване не се яви кандидат, търгът се обявява за непроведен. </w:t>
      </w:r>
    </w:p>
    <w:p w:rsidR="0078177A" w:rsidRDefault="0078177A" w:rsidP="0078177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/>
          <w:sz w:val="24"/>
          <w:szCs w:val="24"/>
          <w:lang w:val="ru-RU" w:eastAsia="bg-BG"/>
        </w:rPr>
        <w:t xml:space="preserve">- </w:t>
      </w:r>
      <w:r>
        <w:rPr>
          <w:rFonts w:ascii="Times New Roman" w:eastAsia="Times New Roman" w:hAnsi="Times New Roman"/>
          <w:b/>
          <w:i/>
          <w:sz w:val="24"/>
          <w:szCs w:val="24"/>
          <w:lang w:val="ru-RU" w:eastAsia="bg-BG"/>
        </w:rPr>
        <w:t>Било</w:t>
      </w:r>
      <w:proofErr w:type="gramStart"/>
      <w:r>
        <w:rPr>
          <w:rFonts w:ascii="Times New Roman" w:eastAsia="Times New Roman" w:hAnsi="Times New Roman"/>
          <w:b/>
          <w:i/>
          <w:sz w:val="24"/>
          <w:szCs w:val="24"/>
          <w:lang w:val="ru-RU" w:eastAsia="bg-BG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bg-BG"/>
        </w:rPr>
        <w:t>Ч</w:t>
      </w:r>
      <w:proofErr w:type="gramEnd"/>
      <w:r>
        <w:rPr>
          <w:rFonts w:ascii="Times New Roman" w:eastAsia="Times New Roman" w:hAnsi="Times New Roman"/>
          <w:b/>
          <w:sz w:val="24"/>
          <w:szCs w:val="24"/>
          <w:lang w:eastAsia="bg-BG"/>
        </w:rPr>
        <w:t>л.78.</w:t>
      </w:r>
      <w:r>
        <w:rPr>
          <w:rFonts w:ascii="Times New Roman" w:eastAsia="Times New Roman" w:hAnsi="Times New Roman"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bg-BG"/>
        </w:rPr>
        <w:t xml:space="preserve">(1) </w:t>
      </w:r>
      <w:r>
        <w:rPr>
          <w:rFonts w:ascii="Times New Roman" w:eastAsia="Times New Roman" w:hAnsi="Times New Roman"/>
          <w:sz w:val="24"/>
          <w:szCs w:val="24"/>
          <w:lang w:eastAsia="bg-BG"/>
        </w:rPr>
        <w:t xml:space="preserve">В срок от четиринадесет дни, считано от датата на плащане на цената, данъците, таксите и режийните разноски, Кметът на общината сключва договор за продажба на съответния имот или ограничено вещно право. </w:t>
      </w:r>
    </w:p>
    <w:p w:rsidR="0078177A" w:rsidRDefault="0078177A" w:rsidP="0078177A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eastAsia="Cambria" w:hAnsi="Times New Roman"/>
          <w:sz w:val="24"/>
          <w:szCs w:val="24"/>
        </w:rPr>
      </w:pPr>
      <w:r>
        <w:rPr>
          <w:rFonts w:ascii="Times New Roman" w:eastAsia="Cambria" w:hAnsi="Times New Roman"/>
          <w:bCs/>
          <w:sz w:val="24"/>
          <w:szCs w:val="24"/>
        </w:rPr>
        <w:t xml:space="preserve">(2) </w:t>
      </w:r>
      <w:r>
        <w:rPr>
          <w:rFonts w:ascii="Times New Roman" w:eastAsia="Cambria" w:hAnsi="Times New Roman"/>
          <w:sz w:val="24"/>
          <w:szCs w:val="24"/>
        </w:rPr>
        <w:t xml:space="preserve">В срок от четиринадесет дни, считано от влизане в сила на заповедта по чл. 76, ал. 2 или по чл. 77, ал. 2, Кметът на общината сключва договор за продажба, за съответния имот. </w:t>
      </w:r>
    </w:p>
    <w:p w:rsidR="0078177A" w:rsidRDefault="0078177A" w:rsidP="0078177A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eastAsia="Cambria" w:hAnsi="Times New Roman"/>
          <w:sz w:val="24"/>
          <w:szCs w:val="24"/>
        </w:rPr>
      </w:pPr>
      <w:r>
        <w:rPr>
          <w:rFonts w:ascii="Times New Roman" w:eastAsia="Cambria" w:hAnsi="Times New Roman"/>
          <w:bCs/>
          <w:sz w:val="24"/>
          <w:szCs w:val="24"/>
        </w:rPr>
        <w:lastRenderedPageBreak/>
        <w:t xml:space="preserve"> (3) Вписването на договора се извършва от купувача, който представя екземпляр от вписания договор на гл. експерт „Общинска собственост“ </w:t>
      </w:r>
      <w:r>
        <w:rPr>
          <w:rFonts w:ascii="Times New Roman" w:eastAsia="Cambria" w:hAnsi="Times New Roman"/>
          <w:sz w:val="24"/>
          <w:szCs w:val="24"/>
        </w:rPr>
        <w:t>за отписване на имота и отбелязване на извършената промяна в актовите книги.</w:t>
      </w:r>
    </w:p>
    <w:p w:rsidR="0078177A" w:rsidRDefault="0078177A" w:rsidP="0078177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i/>
          <w:sz w:val="24"/>
          <w:szCs w:val="24"/>
          <w:lang w:eastAsia="bg-BG"/>
        </w:rPr>
      </w:pPr>
      <w:r>
        <w:rPr>
          <w:rFonts w:ascii="Times New Roman" w:eastAsia="Cambria" w:hAnsi="Times New Roman"/>
          <w:i/>
          <w:sz w:val="24"/>
          <w:szCs w:val="24"/>
        </w:rPr>
        <w:t xml:space="preserve">- </w:t>
      </w:r>
      <w:r>
        <w:rPr>
          <w:rFonts w:ascii="Times New Roman" w:eastAsia="Cambria" w:hAnsi="Times New Roman"/>
          <w:b/>
          <w:i/>
          <w:sz w:val="24"/>
          <w:szCs w:val="24"/>
        </w:rPr>
        <w:t>Става</w:t>
      </w:r>
      <w:r>
        <w:rPr>
          <w:rFonts w:ascii="Times New Roman" w:eastAsia="Cambria" w:hAnsi="Times New Roman"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i/>
          <w:sz w:val="24"/>
          <w:szCs w:val="24"/>
          <w:lang w:eastAsia="bg-BG"/>
        </w:rPr>
        <w:t>Чл.78.</w:t>
      </w:r>
      <w:r>
        <w:rPr>
          <w:rFonts w:ascii="Times New Roman" w:eastAsia="Times New Roman" w:hAnsi="Times New Roman"/>
          <w:i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/>
          <w:bCs/>
          <w:i/>
          <w:sz w:val="24"/>
          <w:szCs w:val="24"/>
          <w:lang w:eastAsia="bg-BG"/>
        </w:rPr>
        <w:t xml:space="preserve">(1) </w:t>
      </w:r>
      <w:r>
        <w:rPr>
          <w:rFonts w:ascii="Times New Roman" w:eastAsia="Times New Roman" w:hAnsi="Times New Roman"/>
          <w:i/>
          <w:sz w:val="24"/>
          <w:szCs w:val="24"/>
          <w:lang w:eastAsia="bg-BG"/>
        </w:rPr>
        <w:t xml:space="preserve">В срок от четиринадесет дни, считано от датата на плащане на цената, данъците, таксите и режийните разноски, Кметът на общината сключва договор за продажба на съответния имот или ограничено вещно право. </w:t>
      </w:r>
    </w:p>
    <w:p w:rsidR="0078177A" w:rsidRDefault="0078177A" w:rsidP="0078177A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eastAsia="Cambria" w:hAnsi="Times New Roman"/>
          <w:i/>
          <w:sz w:val="24"/>
          <w:szCs w:val="24"/>
        </w:rPr>
      </w:pPr>
      <w:r>
        <w:rPr>
          <w:rFonts w:ascii="Times New Roman" w:eastAsia="Cambria" w:hAnsi="Times New Roman"/>
          <w:bCs/>
          <w:i/>
          <w:sz w:val="24"/>
          <w:szCs w:val="24"/>
        </w:rPr>
        <w:t xml:space="preserve">(2) </w:t>
      </w:r>
      <w:r>
        <w:rPr>
          <w:rFonts w:ascii="Times New Roman" w:eastAsia="Cambria" w:hAnsi="Times New Roman"/>
          <w:i/>
          <w:sz w:val="24"/>
          <w:szCs w:val="24"/>
        </w:rPr>
        <w:t xml:space="preserve">В срок от четиринадесет дни, считано от влизане в сила на заповедта по чл. 76, ал. 2 или по чл. 77, ал. 2, Кметът на общината сключва договор за продажба или отдаване под наем, за съответния имот. </w:t>
      </w:r>
    </w:p>
    <w:p w:rsidR="0078177A" w:rsidRDefault="0078177A" w:rsidP="0078177A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eastAsia="Cambria" w:hAnsi="Times New Roman"/>
          <w:i/>
          <w:sz w:val="24"/>
          <w:szCs w:val="24"/>
        </w:rPr>
      </w:pPr>
      <w:r>
        <w:rPr>
          <w:rFonts w:ascii="Times New Roman" w:eastAsia="Cambria" w:hAnsi="Times New Roman"/>
          <w:bCs/>
          <w:i/>
          <w:sz w:val="24"/>
          <w:szCs w:val="24"/>
        </w:rPr>
        <w:t xml:space="preserve"> (3) Вписването на договора се извършва от купувача, който представя екземпляр от вписания договор на гл. експерт „Общинска собственост“ </w:t>
      </w:r>
      <w:r>
        <w:rPr>
          <w:rFonts w:ascii="Times New Roman" w:eastAsia="Cambria" w:hAnsi="Times New Roman"/>
          <w:i/>
          <w:sz w:val="24"/>
          <w:szCs w:val="24"/>
        </w:rPr>
        <w:t>за отписване на имота и отбелязване на извършената промяна в актовите книги.</w:t>
      </w:r>
    </w:p>
    <w:p w:rsidR="0078177A" w:rsidRDefault="0078177A" w:rsidP="0078177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>
        <w:rPr>
          <w:rFonts w:ascii="Times New Roman" w:eastAsia="Cambria" w:hAnsi="Times New Roman"/>
          <w:sz w:val="24"/>
          <w:szCs w:val="24"/>
        </w:rPr>
        <w:t>-</w:t>
      </w:r>
      <w:r>
        <w:rPr>
          <w:rFonts w:ascii="Times New Roman" w:eastAsia="Cambria" w:hAnsi="Times New Roman"/>
          <w:b/>
          <w:i/>
          <w:sz w:val="24"/>
          <w:szCs w:val="24"/>
        </w:rPr>
        <w:t xml:space="preserve"> Било </w:t>
      </w:r>
      <w:r>
        <w:rPr>
          <w:rFonts w:ascii="Times New Roman" w:eastAsia="Times New Roman" w:hAnsi="Times New Roman"/>
          <w:b/>
          <w:sz w:val="24"/>
          <w:szCs w:val="24"/>
          <w:lang w:eastAsia="bg-BG"/>
        </w:rPr>
        <w:t xml:space="preserve">Чл.79. </w:t>
      </w:r>
      <w:r>
        <w:rPr>
          <w:rFonts w:ascii="Times New Roman" w:eastAsia="Times New Roman" w:hAnsi="Times New Roman"/>
          <w:bCs/>
          <w:sz w:val="24"/>
          <w:szCs w:val="24"/>
          <w:lang w:eastAsia="bg-BG"/>
        </w:rPr>
        <w:t xml:space="preserve">(1) </w:t>
      </w:r>
      <w:r>
        <w:rPr>
          <w:rFonts w:ascii="Times New Roman" w:eastAsia="Times New Roman" w:hAnsi="Times New Roman"/>
          <w:sz w:val="24"/>
          <w:szCs w:val="24"/>
          <w:lang w:eastAsia="bg-BG"/>
        </w:rPr>
        <w:t xml:space="preserve">Внесените депозити на недопуснатите до участие в търга заявители и неспечелилите участници се възстановяват от звено „Финансово-административни дейности“ в 7-дневен срок от датата, на която посочената дирекция е получила протокола за проведения публичен търг. </w:t>
      </w:r>
    </w:p>
    <w:p w:rsidR="0078177A" w:rsidRDefault="0078177A" w:rsidP="0078177A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/>
          <w:bCs/>
          <w:sz w:val="24"/>
          <w:szCs w:val="24"/>
          <w:lang w:eastAsia="bg-BG"/>
        </w:rPr>
        <w:t xml:space="preserve">(2) </w:t>
      </w:r>
      <w:r>
        <w:rPr>
          <w:rFonts w:ascii="Times New Roman" w:eastAsia="Times New Roman" w:hAnsi="Times New Roman"/>
          <w:sz w:val="24"/>
          <w:szCs w:val="24"/>
          <w:lang w:eastAsia="bg-BG"/>
        </w:rPr>
        <w:t xml:space="preserve">Разпоредбата на ал. 1 не се прилага в случаите на чл. 71 и чл. 75 </w:t>
      </w:r>
    </w:p>
    <w:p w:rsidR="0078177A" w:rsidRDefault="0078177A" w:rsidP="0078177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i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eastAsia="bg-BG"/>
        </w:rPr>
        <w:t xml:space="preserve">- Става Чл.79. </w:t>
      </w:r>
      <w:r>
        <w:rPr>
          <w:rFonts w:ascii="Times New Roman" w:eastAsia="Times New Roman" w:hAnsi="Times New Roman"/>
          <w:bCs/>
          <w:i/>
          <w:sz w:val="24"/>
          <w:szCs w:val="24"/>
          <w:lang w:eastAsia="bg-BG"/>
        </w:rPr>
        <w:t xml:space="preserve">(1) </w:t>
      </w:r>
      <w:r>
        <w:rPr>
          <w:rFonts w:ascii="Times New Roman" w:eastAsia="Times New Roman" w:hAnsi="Times New Roman"/>
          <w:i/>
          <w:sz w:val="24"/>
          <w:szCs w:val="24"/>
          <w:lang w:eastAsia="bg-BG"/>
        </w:rPr>
        <w:t>Внесените депозити на недопуснатите до участие в търга заявители и неспечелилите участници се възстановяват от звено „Финансово-административни дейности“ в 7-дневен срок от подписването на договора със спечелилия участник и подадено заявление от участниците с актуална банкова сметка.</w:t>
      </w:r>
    </w:p>
    <w:p w:rsidR="0078177A" w:rsidRDefault="0078177A" w:rsidP="0078177A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i/>
          <w:sz w:val="24"/>
          <w:szCs w:val="24"/>
          <w:u w:val="single"/>
          <w:lang w:eastAsia="bg-BG"/>
        </w:rPr>
      </w:pPr>
      <w:r>
        <w:rPr>
          <w:rFonts w:ascii="Times New Roman" w:eastAsia="Times New Roman" w:hAnsi="Times New Roman"/>
          <w:i/>
          <w:sz w:val="24"/>
          <w:szCs w:val="24"/>
          <w:lang w:eastAsia="bg-BG"/>
        </w:rPr>
        <w:t>(2) Внесеният депозит на спечелил участник, при сключен договор за отдаване под наем, се задържа до изтичане срока на договора като гаранция за изпълнението му.</w:t>
      </w:r>
    </w:p>
    <w:p w:rsidR="0078177A" w:rsidRDefault="0078177A" w:rsidP="0078177A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i/>
          <w:sz w:val="24"/>
          <w:szCs w:val="24"/>
          <w:lang w:eastAsia="bg-BG"/>
        </w:rPr>
      </w:pPr>
      <w:r>
        <w:rPr>
          <w:rFonts w:ascii="Times New Roman" w:eastAsia="Times New Roman" w:hAnsi="Times New Roman"/>
          <w:bCs/>
          <w:i/>
          <w:sz w:val="24"/>
          <w:szCs w:val="24"/>
          <w:lang w:eastAsia="bg-BG"/>
        </w:rPr>
        <w:t xml:space="preserve">(3) </w:t>
      </w:r>
      <w:r>
        <w:rPr>
          <w:rFonts w:ascii="Times New Roman" w:eastAsia="Times New Roman" w:hAnsi="Times New Roman"/>
          <w:i/>
          <w:sz w:val="24"/>
          <w:szCs w:val="24"/>
          <w:lang w:eastAsia="bg-BG"/>
        </w:rPr>
        <w:t xml:space="preserve">Разпоредбата на ал. 1 не се прилага в случаите на чл. 71 и чл. 75 </w:t>
      </w:r>
    </w:p>
    <w:p w:rsidR="0078177A" w:rsidRDefault="0078177A" w:rsidP="0078177A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</w:p>
    <w:p w:rsidR="0078177A" w:rsidRDefault="0078177A" w:rsidP="0078177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sz w:val="24"/>
          <w:szCs w:val="24"/>
          <w:lang w:eastAsia="bg-BG"/>
        </w:rPr>
        <w:t xml:space="preserve">- </w:t>
      </w:r>
      <w:r>
        <w:rPr>
          <w:rFonts w:ascii="Times New Roman" w:eastAsia="Times New Roman" w:hAnsi="Times New Roman"/>
          <w:b/>
          <w:i/>
          <w:sz w:val="24"/>
          <w:szCs w:val="24"/>
          <w:lang w:eastAsia="bg-BG"/>
        </w:rPr>
        <w:t>Било</w:t>
      </w:r>
      <w:r>
        <w:rPr>
          <w:rFonts w:ascii="Times New Roman" w:eastAsia="Times New Roman" w:hAnsi="Times New Roman"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bg-BG"/>
        </w:rPr>
        <w:t xml:space="preserve">Раздел </w:t>
      </w:r>
      <w:r>
        <w:rPr>
          <w:rFonts w:ascii="Times New Roman" w:eastAsia="Times New Roman" w:hAnsi="Times New Roman"/>
          <w:bCs/>
          <w:sz w:val="24"/>
          <w:szCs w:val="24"/>
          <w:lang w:val="en-US" w:eastAsia="bg-BG"/>
        </w:rPr>
        <w:t>VII</w:t>
      </w:r>
      <w:r>
        <w:rPr>
          <w:rFonts w:ascii="Times New Roman" w:eastAsia="Times New Roman" w:hAnsi="Times New Roman"/>
          <w:bCs/>
          <w:sz w:val="24"/>
          <w:szCs w:val="24"/>
          <w:lang w:eastAsia="bg-BG"/>
        </w:rPr>
        <w:t xml:space="preserve">  ОРГАНИЗИРАНЕ И ПРОВЕЖДАНЕ НА ПУБЛИЧНО ОПОВЕСТЕН КОНКУРС ЗА ПРОДАЖБА НА ИМОТИ – ЧАСТНА ОБЩИНСКА СОБСТВЕНОСТ</w:t>
      </w:r>
    </w:p>
    <w:p w:rsidR="0078177A" w:rsidRDefault="0078177A" w:rsidP="0078177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Cs/>
          <w:sz w:val="24"/>
          <w:szCs w:val="24"/>
          <w:lang w:eastAsia="bg-BG"/>
        </w:rPr>
        <w:t>-</w:t>
      </w:r>
      <w:r>
        <w:rPr>
          <w:rFonts w:ascii="Times New Roman" w:eastAsia="Times New Roman" w:hAnsi="Times New Roman"/>
          <w:b/>
          <w:bCs/>
          <w:i/>
          <w:sz w:val="24"/>
          <w:szCs w:val="24"/>
          <w:lang w:eastAsia="bg-BG"/>
        </w:rPr>
        <w:t xml:space="preserve"> Става</w:t>
      </w:r>
      <w:r>
        <w:rPr>
          <w:rFonts w:ascii="Times New Roman" w:eastAsia="Times New Roman" w:hAnsi="Times New Roman"/>
          <w:bCs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Раздел </w:t>
      </w:r>
      <w:r>
        <w:rPr>
          <w:rFonts w:ascii="Times New Roman" w:eastAsia="Times New Roman" w:hAnsi="Times New Roman"/>
          <w:b/>
          <w:bCs/>
          <w:sz w:val="24"/>
          <w:szCs w:val="24"/>
          <w:lang w:val="en-US" w:eastAsia="bg-BG"/>
        </w:rPr>
        <w:t xml:space="preserve">VII </w:t>
      </w:r>
      <w:r w:rsidRPr="0078177A">
        <w:rPr>
          <w:rFonts w:ascii="Times New Roman" w:eastAsia="Times New Roman" w:hAnsi="Times New Roman"/>
          <w:bCs/>
          <w:sz w:val="24"/>
          <w:szCs w:val="24"/>
          <w:lang w:eastAsia="bg-BG"/>
        </w:rPr>
        <w:t>ОРГАНИЗИРАНЕ И ПРОВЕЖДАНЕ НА ПУБЛИЧНО ОПОВЕСТЕН КОНКУРС ЗА ПРОДАЖБА И ОТДАВАНЕ ПОД НАЕМ НА ИМОТИ - ОБЩИНСКА СОБСТВЕНОСТ</w:t>
      </w:r>
    </w:p>
    <w:p w:rsidR="0078177A" w:rsidRDefault="0078177A" w:rsidP="0078177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bookmarkStart w:id="0" w:name="_GoBack"/>
      <w:bookmarkEnd w:id="0"/>
    </w:p>
    <w:p w:rsidR="0078177A" w:rsidRDefault="0078177A" w:rsidP="0078177A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Cambria" w:hAnsi="Times New Roman"/>
          <w:sz w:val="24"/>
          <w:szCs w:val="24"/>
        </w:rPr>
      </w:pPr>
      <w:r>
        <w:rPr>
          <w:rFonts w:ascii="Times New Roman" w:eastAsia="Cambria" w:hAnsi="Times New Roman"/>
          <w:b/>
          <w:sz w:val="24"/>
          <w:szCs w:val="24"/>
        </w:rPr>
        <w:t xml:space="preserve">- </w:t>
      </w:r>
      <w:r>
        <w:rPr>
          <w:rFonts w:ascii="Times New Roman" w:eastAsia="Cambria" w:hAnsi="Times New Roman"/>
          <w:b/>
          <w:i/>
          <w:sz w:val="24"/>
          <w:szCs w:val="24"/>
        </w:rPr>
        <w:t>Било</w:t>
      </w:r>
      <w:r>
        <w:rPr>
          <w:rFonts w:ascii="Times New Roman" w:eastAsia="Cambria" w:hAnsi="Times New Roman"/>
          <w:b/>
          <w:sz w:val="24"/>
          <w:szCs w:val="24"/>
        </w:rPr>
        <w:t xml:space="preserve"> Чл.96.</w:t>
      </w:r>
      <w:r>
        <w:rPr>
          <w:rFonts w:ascii="Times New Roman" w:eastAsia="Cambria" w:hAnsi="Times New Roman"/>
          <w:sz w:val="24"/>
          <w:szCs w:val="24"/>
        </w:rPr>
        <w:t xml:space="preserve"> (1) При неплащане на цената в определения в заповедта по чл. 94 срок спечелилият участник губи правото за сключване на сделка по предмета на конкурса, както и внесения депозит.  </w:t>
      </w:r>
    </w:p>
    <w:p w:rsidR="0078177A" w:rsidRDefault="0078177A" w:rsidP="0078177A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eastAsia="Cambria" w:hAnsi="Times New Roman"/>
          <w:sz w:val="24"/>
          <w:szCs w:val="24"/>
        </w:rPr>
      </w:pPr>
      <w:r>
        <w:rPr>
          <w:rFonts w:ascii="Times New Roman" w:eastAsia="Cambria" w:hAnsi="Times New Roman"/>
          <w:sz w:val="24"/>
          <w:szCs w:val="24"/>
        </w:rPr>
        <w:t xml:space="preserve">(2) В случая по ал. 1 за спечелил се определя участникът, класиран на второ място в протокола на комисията. </w:t>
      </w:r>
    </w:p>
    <w:p w:rsidR="0078177A" w:rsidRDefault="0078177A" w:rsidP="0078177A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eastAsia="Cambria" w:hAnsi="Times New Roman"/>
          <w:sz w:val="24"/>
          <w:szCs w:val="24"/>
        </w:rPr>
      </w:pPr>
      <w:r>
        <w:rPr>
          <w:rFonts w:ascii="Times New Roman" w:eastAsia="Cambria" w:hAnsi="Times New Roman"/>
          <w:sz w:val="24"/>
          <w:szCs w:val="24"/>
        </w:rPr>
        <w:t xml:space="preserve">(3) Ако лицето по ал. 2 не внесе цената в определения срок, процедурата се прекратява и се насрочва нов публично оповестен конкурс. </w:t>
      </w:r>
    </w:p>
    <w:p w:rsidR="0078177A" w:rsidRDefault="0078177A" w:rsidP="0078177A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eastAsia="Cambria" w:hAnsi="Times New Roman"/>
          <w:sz w:val="24"/>
          <w:szCs w:val="24"/>
        </w:rPr>
      </w:pPr>
      <w:r>
        <w:rPr>
          <w:rFonts w:ascii="Times New Roman" w:eastAsia="Cambria" w:hAnsi="Times New Roman"/>
          <w:sz w:val="24"/>
          <w:szCs w:val="24"/>
        </w:rPr>
        <w:t>(4) Внесените депозити на неспечелилите участници се връщат от отдел „Финансово-административни дейности“ в 7-дневен срок от датата, на която посочената дирекция е получила протокола за проведения търг.</w:t>
      </w:r>
    </w:p>
    <w:p w:rsidR="0078177A" w:rsidRDefault="0078177A" w:rsidP="00781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mbria" w:hAnsi="Times New Roman"/>
          <w:i/>
          <w:sz w:val="24"/>
          <w:szCs w:val="24"/>
        </w:rPr>
      </w:pPr>
      <w:r>
        <w:rPr>
          <w:rFonts w:ascii="Times New Roman" w:eastAsia="Cambria" w:hAnsi="Times New Roman"/>
          <w:b/>
          <w:i/>
          <w:sz w:val="24"/>
          <w:szCs w:val="24"/>
        </w:rPr>
        <w:lastRenderedPageBreak/>
        <w:t>- Става Чл.96.</w:t>
      </w:r>
      <w:r>
        <w:rPr>
          <w:rFonts w:ascii="Times New Roman" w:eastAsia="Cambria" w:hAnsi="Times New Roman"/>
          <w:i/>
          <w:sz w:val="24"/>
          <w:szCs w:val="24"/>
        </w:rPr>
        <w:t xml:space="preserve"> (1) При неплащане на цената в определения в заповедта по чл. 94 срок спечелилият участник губи правото за сключване на сделка по предмета на конкурса, както и внесения депозит.  </w:t>
      </w:r>
    </w:p>
    <w:p w:rsidR="0078177A" w:rsidRDefault="0078177A" w:rsidP="0078177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mbria" w:hAnsi="Times New Roman"/>
          <w:i/>
          <w:sz w:val="24"/>
          <w:szCs w:val="24"/>
        </w:rPr>
      </w:pPr>
      <w:r>
        <w:rPr>
          <w:rFonts w:ascii="Times New Roman" w:eastAsia="Cambria" w:hAnsi="Times New Roman"/>
          <w:i/>
          <w:sz w:val="24"/>
          <w:szCs w:val="24"/>
        </w:rPr>
        <w:t xml:space="preserve">(2) В случая по ал. 1 за спечелил се определя участникът, класиран на второ място в протокола на комисията. </w:t>
      </w:r>
    </w:p>
    <w:p w:rsidR="0078177A" w:rsidRDefault="0078177A" w:rsidP="0078177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mbria" w:hAnsi="Times New Roman"/>
          <w:i/>
          <w:sz w:val="24"/>
          <w:szCs w:val="24"/>
        </w:rPr>
      </w:pPr>
      <w:r>
        <w:rPr>
          <w:rFonts w:ascii="Times New Roman" w:eastAsia="Cambria" w:hAnsi="Times New Roman"/>
          <w:i/>
          <w:sz w:val="24"/>
          <w:szCs w:val="24"/>
        </w:rPr>
        <w:t xml:space="preserve">(3) Ако лицето по ал. 2 не внесе цената в определения срок, процедурата се прекратява и се насрочва нов публично оповестен конкурс. </w:t>
      </w:r>
    </w:p>
    <w:p w:rsidR="0078177A" w:rsidRDefault="0078177A" w:rsidP="0078177A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i/>
          <w:sz w:val="24"/>
          <w:szCs w:val="24"/>
          <w:lang w:eastAsia="bg-BG"/>
        </w:rPr>
      </w:pPr>
      <w:r>
        <w:rPr>
          <w:rFonts w:ascii="Times New Roman" w:eastAsia="Cambria" w:hAnsi="Times New Roman"/>
          <w:i/>
          <w:sz w:val="24"/>
          <w:szCs w:val="24"/>
        </w:rPr>
        <w:t xml:space="preserve">(4) Внесените депозити на неспечелилите участници се връщат от отдел „Финансово-административни дейности“ в 7-дневен срок </w:t>
      </w:r>
      <w:r>
        <w:rPr>
          <w:rFonts w:ascii="Times New Roman" w:eastAsia="Times New Roman" w:hAnsi="Times New Roman"/>
          <w:i/>
          <w:sz w:val="24"/>
          <w:szCs w:val="24"/>
          <w:lang w:eastAsia="bg-BG"/>
        </w:rPr>
        <w:t>от подписването на договора със спечелилия участник и подадено заявление от участниците с актуална банкова сметка.</w:t>
      </w:r>
    </w:p>
    <w:p w:rsidR="0078177A" w:rsidRDefault="0078177A" w:rsidP="0078177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i/>
          <w:color w:val="FF0000"/>
          <w:sz w:val="24"/>
          <w:szCs w:val="24"/>
          <w:lang w:eastAsia="bg-BG"/>
        </w:rPr>
      </w:pPr>
      <w:r>
        <w:rPr>
          <w:rFonts w:ascii="Times New Roman" w:eastAsia="Times New Roman" w:hAnsi="Times New Roman"/>
          <w:i/>
          <w:sz w:val="24"/>
          <w:szCs w:val="24"/>
          <w:lang w:eastAsia="bg-BG"/>
        </w:rPr>
        <w:t>(5) Внесеният депозит на спечелил участник, при сключен договор за отдаване под наем,  се задържа до изтичане срока на договора като гаранция за изпълнението му.</w:t>
      </w:r>
    </w:p>
    <w:p w:rsidR="0078177A" w:rsidRDefault="0078177A" w:rsidP="0078177A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eastAsia="Cambria" w:hAnsi="Times New Roman"/>
          <w:sz w:val="24"/>
          <w:szCs w:val="24"/>
        </w:rPr>
      </w:pPr>
    </w:p>
    <w:p w:rsidR="0078177A" w:rsidRDefault="0078177A" w:rsidP="0078177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</w:p>
    <w:p w:rsidR="0078177A" w:rsidRDefault="0078177A" w:rsidP="0078177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</w:p>
    <w:p w:rsidR="0078177A" w:rsidRDefault="0078177A" w:rsidP="0078177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b/>
          <w:i/>
          <w:sz w:val="24"/>
          <w:szCs w:val="24"/>
          <w:lang w:eastAsia="bg-BG"/>
        </w:rPr>
      </w:pPr>
    </w:p>
    <w:p w:rsidR="0078177A" w:rsidRDefault="0078177A" w:rsidP="0078177A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Cambria" w:hAnsi="Times New Roman"/>
          <w:b/>
          <w:i/>
          <w:sz w:val="24"/>
          <w:szCs w:val="24"/>
        </w:rPr>
      </w:pPr>
    </w:p>
    <w:p w:rsidR="0078177A" w:rsidRDefault="0078177A" w:rsidP="0078177A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Cambria" w:hAnsi="Times New Roman"/>
          <w:sz w:val="24"/>
          <w:szCs w:val="24"/>
        </w:rPr>
      </w:pPr>
    </w:p>
    <w:p w:rsidR="0078177A" w:rsidRDefault="0078177A" w:rsidP="0078177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val="ru-RU" w:eastAsia="bg-BG"/>
        </w:rPr>
      </w:pPr>
    </w:p>
    <w:p w:rsidR="0078177A" w:rsidRDefault="0078177A" w:rsidP="0078177A">
      <w:pPr>
        <w:autoSpaceDE w:val="0"/>
        <w:autoSpaceDN w:val="0"/>
        <w:adjustRightInd w:val="0"/>
        <w:spacing w:before="10" w:after="0" w:line="240" w:lineRule="auto"/>
        <w:contextualSpacing/>
        <w:jc w:val="both"/>
        <w:rPr>
          <w:rFonts w:ascii="Times New Roman" w:eastAsia="Cambria" w:hAnsi="Times New Roman"/>
          <w:b/>
          <w:i/>
          <w:sz w:val="24"/>
          <w:szCs w:val="24"/>
        </w:rPr>
      </w:pPr>
    </w:p>
    <w:p w:rsidR="0078177A" w:rsidRDefault="0078177A" w:rsidP="0078177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</w:p>
    <w:p w:rsidR="0078177A" w:rsidRDefault="0078177A" w:rsidP="0078177A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sz w:val="24"/>
          <w:szCs w:val="24"/>
          <w:lang w:val="en-US" w:eastAsia="bg-BG"/>
        </w:rPr>
      </w:pPr>
    </w:p>
    <w:p w:rsidR="00736808" w:rsidRDefault="00736808"/>
    <w:sectPr w:rsidR="007368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5E73"/>
    <w:rsid w:val="00736808"/>
    <w:rsid w:val="0078177A"/>
    <w:rsid w:val="00CB5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77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77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992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1415</Words>
  <Characters>8069</Characters>
  <Application>Microsoft Office Word</Application>
  <DocSecurity>0</DocSecurity>
  <Lines>67</Lines>
  <Paragraphs>18</Paragraphs>
  <ScaleCrop>false</ScaleCrop>
  <Company/>
  <LinksUpToDate>false</LinksUpToDate>
  <CharactersWithSpaces>9466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Десислава Кръстева</dc:creator>
  <cp:keywords/>
  <dc:description/>
  <cp:lastModifiedBy>Десислава Кръстева</cp:lastModifiedBy>
  <cp:revision>3</cp:revision>
  <dcterms:created xsi:type="dcterms:W3CDTF">2025-11-20T09:19:00Z</dcterms:created>
  <dcterms:modified xsi:type="dcterms:W3CDTF">2025-11-20T09:21:00Z</dcterms:modified>
</cp:coreProperties>
</file>