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289" w:rsidRPr="00EF35E1" w:rsidRDefault="00921289" w:rsidP="00921289">
      <w:pPr>
        <w:pStyle w:val="Style"/>
        <w:ind w:left="0" w:firstLine="980"/>
        <w:jc w:val="center"/>
        <w:rPr>
          <w:b/>
          <w:bCs/>
          <w:i/>
          <w:sz w:val="32"/>
          <w:szCs w:val="32"/>
        </w:rPr>
      </w:pPr>
      <w:r w:rsidRPr="00EF35E1">
        <w:rPr>
          <w:b/>
          <w:bCs/>
          <w:i/>
          <w:sz w:val="32"/>
          <w:szCs w:val="32"/>
        </w:rPr>
        <w:t>ПРИЛОЖЕНИЕ № 3</w:t>
      </w:r>
      <w:r>
        <w:rPr>
          <w:b/>
          <w:bCs/>
          <w:i/>
          <w:sz w:val="32"/>
          <w:szCs w:val="32"/>
        </w:rPr>
        <w:t>а</w:t>
      </w:r>
      <w:r w:rsidRPr="00EF35E1">
        <w:rPr>
          <w:b/>
          <w:bCs/>
          <w:i/>
          <w:sz w:val="32"/>
          <w:szCs w:val="32"/>
        </w:rPr>
        <w:t xml:space="preserve"> към чл. 11</w:t>
      </w:r>
    </w:p>
    <w:p w:rsidR="00921289" w:rsidRDefault="00921289" w:rsidP="00921289">
      <w:pPr>
        <w:pStyle w:val="Style"/>
        <w:ind w:left="0" w:firstLine="980"/>
        <w:rPr>
          <w:b/>
          <w:bCs/>
        </w:rPr>
      </w:pPr>
    </w:p>
    <w:p w:rsidR="00921289" w:rsidRDefault="00921289" w:rsidP="00921289">
      <w:pPr>
        <w:pStyle w:val="Style"/>
        <w:ind w:left="0" w:firstLine="980"/>
        <w:rPr>
          <w:b/>
          <w:bCs/>
        </w:rPr>
      </w:pPr>
    </w:p>
    <w:p w:rsidR="00921289" w:rsidRPr="00EF35E1" w:rsidRDefault="00921289" w:rsidP="00921289">
      <w:pPr>
        <w:pStyle w:val="Style"/>
        <w:ind w:left="0" w:firstLine="980"/>
        <w:rPr>
          <w:b/>
          <w:bCs/>
        </w:rPr>
      </w:pPr>
      <w:r w:rsidRPr="00EF35E1">
        <w:rPr>
          <w:b/>
          <w:bCs/>
        </w:rPr>
        <w:t>Размер на та</w:t>
      </w:r>
      <w:r>
        <w:rPr>
          <w:b/>
          <w:bCs/>
        </w:rPr>
        <w:t>ксата за битови отпадъци за 202</w:t>
      </w:r>
      <w:r>
        <w:rPr>
          <w:b/>
          <w:bCs/>
          <w:lang w:val="en-US"/>
        </w:rPr>
        <w:t>1</w:t>
      </w:r>
      <w:r w:rsidRPr="00EF35E1">
        <w:rPr>
          <w:b/>
          <w:bCs/>
        </w:rPr>
        <w:t xml:space="preserve"> година според количеството на отпадъците, съобразно вида, броя и честотата на извозване на ползваните стандартни съдове в населените места на Община Горна Малина - </w:t>
      </w:r>
      <w:r w:rsidRPr="00EF35E1">
        <w:t>с. Горна Малина, с. Априлово, с. Гайтанево, с. Долна Малина, с. Белопопци, с. Байлово,</w:t>
      </w:r>
      <w:r w:rsidRPr="00EF35E1">
        <w:rPr>
          <w:b/>
          <w:bCs/>
        </w:rPr>
        <w:t xml:space="preserve"> </w:t>
      </w:r>
      <w:r w:rsidRPr="00EF35E1">
        <w:t xml:space="preserve">с. Негушево, с. </w:t>
      </w:r>
      <w:proofErr w:type="spellStart"/>
      <w:r w:rsidRPr="00EF35E1">
        <w:t>Осойца</w:t>
      </w:r>
      <w:proofErr w:type="spellEnd"/>
      <w:r w:rsidRPr="00EF35E1">
        <w:t>, с. Саранци, с. Чеканчево, с. Макоцево, с. Долно Камарци, с. Стъргел,</w:t>
      </w:r>
      <w:r w:rsidRPr="00EF35E1">
        <w:rPr>
          <w:b/>
          <w:bCs/>
        </w:rPr>
        <w:t xml:space="preserve"> </w:t>
      </w:r>
      <w:r w:rsidRPr="00EF35E1">
        <w:t>с. Горно Камарци</w:t>
      </w:r>
    </w:p>
    <w:p w:rsidR="00921289" w:rsidRDefault="00921289" w:rsidP="00921289">
      <w:pPr>
        <w:pStyle w:val="Style"/>
        <w:ind w:left="0" w:firstLine="0"/>
        <w:rPr>
          <w:b/>
          <w:bCs/>
        </w:rPr>
      </w:pPr>
    </w:p>
    <w:p w:rsidR="00921289" w:rsidRDefault="00921289" w:rsidP="00921289">
      <w:pPr>
        <w:pStyle w:val="Style"/>
        <w:ind w:left="0" w:firstLine="0"/>
        <w:rPr>
          <w:b/>
          <w:bCs/>
        </w:rPr>
      </w:pPr>
    </w:p>
    <w:p w:rsidR="00921289" w:rsidRDefault="00921289" w:rsidP="00921289">
      <w:pPr>
        <w:pStyle w:val="Style"/>
        <w:ind w:left="0" w:firstLine="0"/>
        <w:rPr>
          <w:b/>
          <w:bCs/>
        </w:rPr>
      </w:pPr>
    </w:p>
    <w:p w:rsidR="00921289" w:rsidRDefault="00921289" w:rsidP="00921289">
      <w:pPr>
        <w:pStyle w:val="Style"/>
        <w:ind w:left="0" w:firstLine="0"/>
        <w:rPr>
          <w:b/>
          <w:bCs/>
        </w:rPr>
      </w:pPr>
    </w:p>
    <w:p w:rsidR="00921289" w:rsidRDefault="00921289" w:rsidP="00921289">
      <w:pPr>
        <w:pStyle w:val="Style"/>
        <w:ind w:left="0" w:firstLine="0"/>
        <w:rPr>
          <w:b/>
          <w:bCs/>
        </w:rPr>
      </w:pPr>
    </w:p>
    <w:p w:rsidR="00921289" w:rsidRPr="00EF35E1" w:rsidRDefault="00921289" w:rsidP="00921289">
      <w:pPr>
        <w:pStyle w:val="Style"/>
        <w:ind w:left="0" w:firstLine="0"/>
        <w:rPr>
          <w:b/>
          <w:bCs/>
        </w:rPr>
      </w:pPr>
      <w:r>
        <w:rPr>
          <w:b/>
          <w:bCs/>
        </w:rPr>
        <w:t>В това число</w:t>
      </w:r>
      <w:r w:rsidRPr="00EF35E1">
        <w:rPr>
          <w:b/>
          <w:bCs/>
        </w:rPr>
        <w:t xml:space="preserve"> за:</w:t>
      </w:r>
    </w:p>
    <w:p w:rsidR="00921289" w:rsidRPr="00EF35E1" w:rsidRDefault="00921289" w:rsidP="00921289">
      <w:pPr>
        <w:pStyle w:val="Style"/>
        <w:ind w:left="0" w:firstLine="980"/>
        <w:rPr>
          <w:b/>
          <w:bCs/>
        </w:rPr>
      </w:pPr>
    </w:p>
    <w:tbl>
      <w:tblPr>
        <w:tblW w:w="10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2478"/>
        <w:gridCol w:w="2191"/>
        <w:gridCol w:w="1215"/>
        <w:gridCol w:w="2221"/>
      </w:tblGrid>
      <w:tr w:rsidR="00921289" w:rsidRPr="00EF35E1" w:rsidTr="00CB7245">
        <w:trPr>
          <w:trHeight w:val="293"/>
        </w:trPr>
        <w:tc>
          <w:tcPr>
            <w:tcW w:w="2088" w:type="dxa"/>
            <w:vMerge w:val="restart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jc w:val="left"/>
              <w:rPr>
                <w:b/>
                <w:bCs/>
              </w:rPr>
            </w:pPr>
            <w:r w:rsidRPr="00EF35E1">
              <w:rPr>
                <w:b/>
                <w:bCs/>
              </w:rPr>
              <w:t>Имоти, на които собствениците са подали декларации за определяне размера на таксата според количеството</w:t>
            </w:r>
          </w:p>
        </w:tc>
        <w:tc>
          <w:tcPr>
            <w:tcW w:w="2478" w:type="dxa"/>
            <w:vMerge w:val="restart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jc w:val="left"/>
              <w:rPr>
                <w:b/>
                <w:bCs/>
              </w:rPr>
            </w:pPr>
            <w:r w:rsidRPr="00EF35E1">
              <w:rPr>
                <w:b/>
                <w:bCs/>
              </w:rPr>
              <w:t>Вид на избрания съд за битови отпадъци</w:t>
            </w:r>
          </w:p>
        </w:tc>
        <w:tc>
          <w:tcPr>
            <w:tcW w:w="3406" w:type="dxa"/>
            <w:gridSpan w:val="2"/>
            <w:vMerge w:val="restart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jc w:val="left"/>
              <w:rPr>
                <w:b/>
                <w:bCs/>
              </w:rPr>
            </w:pPr>
            <w:r w:rsidRPr="00EF35E1">
              <w:rPr>
                <w:b/>
                <w:bCs/>
              </w:rPr>
              <w:t xml:space="preserve">Цена за сметосъбиране, </w:t>
            </w:r>
            <w:proofErr w:type="spellStart"/>
            <w:r w:rsidRPr="00EF35E1">
              <w:rPr>
                <w:b/>
                <w:bCs/>
              </w:rPr>
              <w:t>сметоизвозване</w:t>
            </w:r>
            <w:proofErr w:type="spellEnd"/>
            <w:r w:rsidRPr="00EF35E1">
              <w:rPr>
                <w:b/>
                <w:bCs/>
              </w:rPr>
              <w:t>, депониране и отчисления за 20</w:t>
            </w:r>
            <w:r>
              <w:rPr>
                <w:b/>
                <w:bCs/>
                <w:lang w:val="en-US"/>
              </w:rPr>
              <w:t>21</w:t>
            </w:r>
            <w:r w:rsidRPr="00EF35E1">
              <w:rPr>
                <w:b/>
                <w:bCs/>
              </w:rPr>
              <w:t xml:space="preserve"> г.</w:t>
            </w:r>
          </w:p>
          <w:p w:rsidR="00921289" w:rsidRPr="00EF35E1" w:rsidRDefault="00921289" w:rsidP="00CB7245">
            <w:pPr>
              <w:pStyle w:val="Style"/>
              <w:ind w:left="0" w:firstLine="980"/>
              <w:jc w:val="left"/>
              <w:rPr>
                <w:b/>
                <w:bCs/>
              </w:rPr>
            </w:pPr>
          </w:p>
          <w:p w:rsidR="00921289" w:rsidRPr="00EF35E1" w:rsidRDefault="00921289" w:rsidP="00CB7245">
            <w:pPr>
              <w:pStyle w:val="Style"/>
              <w:ind w:left="0" w:firstLine="0"/>
              <w:jc w:val="left"/>
              <w:rPr>
                <w:b/>
                <w:bCs/>
              </w:rPr>
            </w:pPr>
            <w:r w:rsidRPr="00EF35E1">
              <w:rPr>
                <w:b/>
                <w:bCs/>
              </w:rPr>
              <w:t>/ГОДИШЕН РАЗМЕР/</w:t>
            </w:r>
          </w:p>
        </w:tc>
        <w:tc>
          <w:tcPr>
            <w:tcW w:w="2221" w:type="dxa"/>
            <w:vMerge w:val="restart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jc w:val="left"/>
              <w:rPr>
                <w:b/>
                <w:bCs/>
              </w:rPr>
            </w:pPr>
            <w:r w:rsidRPr="00EF35E1">
              <w:rPr>
                <w:b/>
                <w:bCs/>
              </w:rPr>
              <w:t>Чистота на териториите за обществено ползване</w:t>
            </w:r>
          </w:p>
          <w:p w:rsidR="00921289" w:rsidRPr="00EF35E1" w:rsidRDefault="00921289" w:rsidP="00CB7245">
            <w:pPr>
              <w:pStyle w:val="Style"/>
              <w:ind w:left="0" w:firstLine="980"/>
              <w:jc w:val="left"/>
              <w:rPr>
                <w:b/>
                <w:bCs/>
              </w:rPr>
            </w:pPr>
          </w:p>
          <w:p w:rsidR="00921289" w:rsidRPr="00EF35E1" w:rsidRDefault="00921289" w:rsidP="00CB7245">
            <w:pPr>
              <w:pStyle w:val="Style"/>
              <w:ind w:left="0" w:firstLine="0"/>
              <w:jc w:val="left"/>
              <w:rPr>
                <w:b/>
                <w:bCs/>
              </w:rPr>
            </w:pPr>
            <w:r w:rsidRPr="00EF35E1">
              <w:rPr>
                <w:b/>
                <w:bCs/>
              </w:rPr>
              <w:t>Промили /върху по – високата сума между данъчната оценка и отчетната стойност/</w:t>
            </w:r>
          </w:p>
        </w:tc>
      </w:tr>
      <w:tr w:rsidR="00921289" w:rsidRPr="00EF35E1" w:rsidTr="00CB7245">
        <w:trPr>
          <w:cantSplit/>
          <w:trHeight w:val="2000"/>
        </w:trPr>
        <w:tc>
          <w:tcPr>
            <w:tcW w:w="2088" w:type="dxa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/>
                <w:bCs/>
              </w:rPr>
            </w:pPr>
          </w:p>
        </w:tc>
        <w:tc>
          <w:tcPr>
            <w:tcW w:w="2478" w:type="dxa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/>
                <w:bCs/>
              </w:rPr>
            </w:pPr>
          </w:p>
        </w:tc>
        <w:tc>
          <w:tcPr>
            <w:tcW w:w="3406" w:type="dxa"/>
            <w:gridSpan w:val="2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/>
                <w:bCs/>
              </w:rPr>
            </w:pPr>
          </w:p>
        </w:tc>
        <w:tc>
          <w:tcPr>
            <w:tcW w:w="2221" w:type="dxa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/>
                <w:bCs/>
              </w:rPr>
            </w:pPr>
          </w:p>
        </w:tc>
      </w:tr>
      <w:tr w:rsidR="00921289" w:rsidRPr="00EF35E1" w:rsidTr="00CB7245">
        <w:trPr>
          <w:trHeight w:val="1093"/>
        </w:trPr>
        <w:tc>
          <w:tcPr>
            <w:tcW w:w="2088" w:type="dxa"/>
            <w:vMerge w:val="restart"/>
            <w:shd w:val="clear" w:color="auto" w:fill="auto"/>
          </w:tcPr>
          <w:p w:rsidR="00921289" w:rsidRDefault="00921289" w:rsidP="00CB7245">
            <w:pPr>
              <w:pStyle w:val="Style"/>
              <w:ind w:left="0" w:firstLine="0"/>
              <w:rPr>
                <w:bCs/>
              </w:rPr>
            </w:pPr>
            <w:r>
              <w:rPr>
                <w:bCs/>
              </w:rPr>
              <w:t xml:space="preserve">Нежилищни имоти </w:t>
            </w:r>
          </w:p>
          <w:p w:rsidR="00921289" w:rsidRPr="00EF35E1" w:rsidRDefault="00921289" w:rsidP="00CB7245">
            <w:pPr>
              <w:pStyle w:val="Style"/>
              <w:ind w:left="0" w:firstLine="0"/>
              <w:rPr>
                <w:bCs/>
              </w:rPr>
            </w:pPr>
            <w:r w:rsidRPr="00EF35E1">
              <w:rPr>
                <w:bCs/>
              </w:rPr>
              <w:t>на предприятия</w:t>
            </w:r>
          </w:p>
        </w:tc>
        <w:tc>
          <w:tcPr>
            <w:tcW w:w="2478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Cs/>
              </w:rPr>
            </w:pPr>
          </w:p>
        </w:tc>
        <w:tc>
          <w:tcPr>
            <w:tcW w:w="2191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/>
                <w:bCs/>
              </w:rPr>
            </w:pPr>
            <w:r w:rsidRPr="00EF35E1">
              <w:rPr>
                <w:b/>
                <w:bCs/>
              </w:rPr>
              <w:t>Кратност /минимална/</w:t>
            </w:r>
          </w:p>
        </w:tc>
        <w:tc>
          <w:tcPr>
            <w:tcW w:w="1215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/>
                <w:bCs/>
              </w:rPr>
            </w:pPr>
            <w:r w:rsidRPr="00EF35E1">
              <w:rPr>
                <w:b/>
                <w:bCs/>
              </w:rPr>
              <w:t>Сума</w:t>
            </w:r>
          </w:p>
          <w:p w:rsidR="00921289" w:rsidRPr="00EF35E1" w:rsidRDefault="00921289" w:rsidP="00CB7245">
            <w:pPr>
              <w:pStyle w:val="Style"/>
              <w:ind w:left="0" w:firstLine="0"/>
              <w:rPr>
                <w:b/>
                <w:bCs/>
              </w:rPr>
            </w:pPr>
            <w:r w:rsidRPr="00EF35E1">
              <w:rPr>
                <w:b/>
                <w:bCs/>
              </w:rPr>
              <w:t>/лева/</w:t>
            </w:r>
          </w:p>
        </w:tc>
        <w:tc>
          <w:tcPr>
            <w:tcW w:w="2221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/>
                <w:bCs/>
              </w:rPr>
            </w:pPr>
          </w:p>
        </w:tc>
      </w:tr>
      <w:tr w:rsidR="00921289" w:rsidRPr="00EF35E1" w:rsidTr="00CB7245">
        <w:trPr>
          <w:trHeight w:val="144"/>
        </w:trPr>
        <w:tc>
          <w:tcPr>
            <w:tcW w:w="2088" w:type="dxa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Cs/>
              </w:rPr>
            </w:pPr>
          </w:p>
        </w:tc>
        <w:tc>
          <w:tcPr>
            <w:tcW w:w="2478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Cs/>
              </w:rPr>
            </w:pPr>
            <w:r w:rsidRPr="00EF35E1">
              <w:rPr>
                <w:bCs/>
              </w:rPr>
              <w:t xml:space="preserve">Контейнер </w:t>
            </w:r>
            <w:smartTag w:uri="urn:schemas-microsoft-com:office:smarttags" w:element="metricconverter">
              <w:smartTagPr>
                <w:attr w:name="ProductID" w:val="4 куб. м."/>
              </w:smartTagPr>
              <w:r w:rsidRPr="00EF35E1">
                <w:rPr>
                  <w:bCs/>
                </w:rPr>
                <w:t>4 куб. м.</w:t>
              </w:r>
            </w:smartTag>
          </w:p>
        </w:tc>
        <w:tc>
          <w:tcPr>
            <w:tcW w:w="2191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/>
                <w:bCs/>
              </w:rPr>
            </w:pPr>
            <w:r w:rsidRPr="00EF35E1">
              <w:rPr>
                <w:b/>
                <w:bCs/>
              </w:rPr>
              <w:t>1 път месечно</w:t>
            </w:r>
          </w:p>
        </w:tc>
        <w:tc>
          <w:tcPr>
            <w:tcW w:w="1215" w:type="dxa"/>
            <w:shd w:val="clear" w:color="auto" w:fill="auto"/>
          </w:tcPr>
          <w:p w:rsidR="00921289" w:rsidRPr="00EF35E1" w:rsidRDefault="00921289" w:rsidP="00310B2F">
            <w:pPr>
              <w:pStyle w:val="Style"/>
              <w:ind w:left="0" w:firstLine="0"/>
              <w:jc w:val="center"/>
              <w:rPr>
                <w:bCs/>
              </w:rPr>
            </w:pPr>
            <w:r w:rsidRPr="00EF35E1">
              <w:rPr>
                <w:bCs/>
              </w:rPr>
              <w:t>1 </w:t>
            </w:r>
            <w:r w:rsidR="00310B2F">
              <w:rPr>
                <w:bCs/>
                <w:lang w:val="en-US"/>
              </w:rPr>
              <w:t>5</w:t>
            </w:r>
            <w:r w:rsidRPr="00EF35E1">
              <w:rPr>
                <w:bCs/>
              </w:rPr>
              <w:t>00.00</w:t>
            </w:r>
          </w:p>
        </w:tc>
        <w:tc>
          <w:tcPr>
            <w:tcW w:w="2221" w:type="dxa"/>
            <w:shd w:val="clear" w:color="auto" w:fill="auto"/>
          </w:tcPr>
          <w:p w:rsidR="00921289" w:rsidRPr="000E4F21" w:rsidRDefault="00921289" w:rsidP="00CB7245">
            <w:pPr>
              <w:pStyle w:val="Style"/>
              <w:ind w:left="0" w:firstLine="98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6,5</w:t>
            </w:r>
          </w:p>
        </w:tc>
      </w:tr>
      <w:tr w:rsidR="00921289" w:rsidRPr="00EF35E1" w:rsidTr="00CB7245">
        <w:trPr>
          <w:trHeight w:val="144"/>
        </w:trPr>
        <w:tc>
          <w:tcPr>
            <w:tcW w:w="2088" w:type="dxa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Cs/>
              </w:rPr>
            </w:pPr>
          </w:p>
        </w:tc>
        <w:tc>
          <w:tcPr>
            <w:tcW w:w="2478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Cs/>
              </w:rPr>
            </w:pPr>
            <w:r>
              <w:rPr>
                <w:bCs/>
              </w:rPr>
              <w:t xml:space="preserve">Контейнер </w:t>
            </w:r>
            <w:r w:rsidRPr="00EF35E1">
              <w:rPr>
                <w:bCs/>
              </w:rPr>
              <w:t>тип „Бобър“</w:t>
            </w:r>
          </w:p>
        </w:tc>
        <w:tc>
          <w:tcPr>
            <w:tcW w:w="2191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/>
                <w:bCs/>
              </w:rPr>
            </w:pPr>
            <w:r w:rsidRPr="00EF35E1">
              <w:rPr>
                <w:b/>
                <w:bCs/>
              </w:rPr>
              <w:t>1 път седмично</w:t>
            </w:r>
          </w:p>
        </w:tc>
        <w:tc>
          <w:tcPr>
            <w:tcW w:w="1215" w:type="dxa"/>
            <w:shd w:val="clear" w:color="auto" w:fill="auto"/>
          </w:tcPr>
          <w:p w:rsidR="00921289" w:rsidRPr="00EF35E1" w:rsidRDefault="00310B2F" w:rsidP="00310B2F">
            <w:pPr>
              <w:pStyle w:val="Style"/>
              <w:ind w:left="0" w:firstLine="0"/>
              <w:jc w:val="center"/>
              <w:rPr>
                <w:bCs/>
              </w:rPr>
            </w:pPr>
            <w:r>
              <w:rPr>
                <w:bCs/>
                <w:lang w:val="en-US"/>
              </w:rPr>
              <w:t>108</w:t>
            </w:r>
            <w:r w:rsidR="00921289" w:rsidRPr="00EF35E1">
              <w:rPr>
                <w:bCs/>
              </w:rPr>
              <w:t>1.00</w:t>
            </w:r>
          </w:p>
        </w:tc>
        <w:tc>
          <w:tcPr>
            <w:tcW w:w="2221" w:type="dxa"/>
            <w:shd w:val="clear" w:color="auto" w:fill="auto"/>
          </w:tcPr>
          <w:p w:rsidR="00921289" w:rsidRPr="000E4F21" w:rsidRDefault="00921289" w:rsidP="00CB7245">
            <w:pPr>
              <w:pStyle w:val="Style"/>
              <w:ind w:left="0" w:firstLine="98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6,5</w:t>
            </w:r>
          </w:p>
        </w:tc>
      </w:tr>
      <w:tr w:rsidR="00921289" w:rsidRPr="00EF35E1" w:rsidTr="00CB7245">
        <w:trPr>
          <w:trHeight w:val="144"/>
        </w:trPr>
        <w:tc>
          <w:tcPr>
            <w:tcW w:w="2088" w:type="dxa"/>
            <w:vMerge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980"/>
              <w:rPr>
                <w:bCs/>
              </w:rPr>
            </w:pPr>
          </w:p>
        </w:tc>
        <w:tc>
          <w:tcPr>
            <w:tcW w:w="2478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Cs/>
              </w:rPr>
            </w:pPr>
            <w:r w:rsidRPr="00EF35E1">
              <w:rPr>
                <w:bCs/>
              </w:rPr>
              <w:t>Кофа „</w:t>
            </w:r>
            <w:proofErr w:type="spellStart"/>
            <w:r w:rsidRPr="00EF35E1">
              <w:rPr>
                <w:bCs/>
              </w:rPr>
              <w:t>Мева</w:t>
            </w:r>
            <w:proofErr w:type="spellEnd"/>
            <w:r w:rsidRPr="00EF35E1">
              <w:rPr>
                <w:bCs/>
              </w:rPr>
              <w:t>“</w:t>
            </w:r>
          </w:p>
        </w:tc>
        <w:tc>
          <w:tcPr>
            <w:tcW w:w="2191" w:type="dxa"/>
            <w:shd w:val="clear" w:color="auto" w:fill="auto"/>
          </w:tcPr>
          <w:p w:rsidR="00921289" w:rsidRPr="00EF35E1" w:rsidRDefault="00921289" w:rsidP="00CB7245">
            <w:pPr>
              <w:pStyle w:val="Style"/>
              <w:ind w:left="0" w:firstLine="0"/>
              <w:rPr>
                <w:b/>
                <w:bCs/>
              </w:rPr>
            </w:pPr>
            <w:r w:rsidRPr="00EF35E1">
              <w:rPr>
                <w:b/>
                <w:bCs/>
              </w:rPr>
              <w:t>1 път седмично</w:t>
            </w:r>
          </w:p>
        </w:tc>
        <w:tc>
          <w:tcPr>
            <w:tcW w:w="1215" w:type="dxa"/>
            <w:shd w:val="clear" w:color="auto" w:fill="auto"/>
          </w:tcPr>
          <w:p w:rsidR="00921289" w:rsidRPr="00EF35E1" w:rsidRDefault="00310B2F" w:rsidP="00CB7245">
            <w:pPr>
              <w:pStyle w:val="Style"/>
              <w:ind w:left="0" w:firstLine="0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>
              <w:rPr>
                <w:bCs/>
                <w:lang w:val="en-US"/>
              </w:rPr>
              <w:t>9</w:t>
            </w:r>
            <w:bookmarkStart w:id="0" w:name="_GoBack"/>
            <w:bookmarkEnd w:id="0"/>
            <w:r w:rsidR="00921289" w:rsidRPr="00EF35E1">
              <w:rPr>
                <w:bCs/>
              </w:rPr>
              <w:t>3.00</w:t>
            </w:r>
          </w:p>
        </w:tc>
        <w:tc>
          <w:tcPr>
            <w:tcW w:w="2221" w:type="dxa"/>
            <w:shd w:val="clear" w:color="auto" w:fill="auto"/>
          </w:tcPr>
          <w:p w:rsidR="00921289" w:rsidRPr="000E4F21" w:rsidRDefault="00921289" w:rsidP="00CB7245">
            <w:pPr>
              <w:pStyle w:val="Style"/>
              <w:ind w:left="0" w:firstLine="980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6,5</w:t>
            </w:r>
          </w:p>
        </w:tc>
      </w:tr>
    </w:tbl>
    <w:p w:rsidR="00921289" w:rsidRPr="00EF35E1" w:rsidRDefault="00921289" w:rsidP="00921289">
      <w:pPr>
        <w:pStyle w:val="Style"/>
        <w:ind w:left="0" w:firstLine="980"/>
      </w:pPr>
    </w:p>
    <w:p w:rsidR="00921289" w:rsidRDefault="00921289" w:rsidP="00921289">
      <w:pPr>
        <w:ind w:firstLine="720"/>
        <w:jc w:val="both"/>
        <w:rPr>
          <w:rFonts w:ascii="Calibri" w:hAnsi="Calibri"/>
          <w:lang w:val="bg-BG"/>
        </w:rPr>
      </w:pPr>
    </w:p>
    <w:p w:rsidR="00921289" w:rsidRDefault="00921289" w:rsidP="00921289">
      <w:pPr>
        <w:spacing w:line="360" w:lineRule="auto"/>
        <w:jc w:val="both"/>
        <w:rPr>
          <w:rFonts w:ascii="Calibri" w:hAnsi="Calibri"/>
          <w:b/>
          <w:sz w:val="22"/>
          <w:szCs w:val="22"/>
          <w:lang w:val="bg-BG"/>
        </w:rPr>
      </w:pPr>
    </w:p>
    <w:p w:rsidR="00921289" w:rsidRDefault="00921289" w:rsidP="00921289"/>
    <w:p w:rsidR="00921289" w:rsidRDefault="00921289" w:rsidP="00921289"/>
    <w:p w:rsidR="00DE3C68" w:rsidRDefault="00DE3C68"/>
    <w:sectPr w:rsidR="00DE3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6BF"/>
    <w:rsid w:val="000246BF"/>
    <w:rsid w:val="00310B2F"/>
    <w:rsid w:val="00921289"/>
    <w:rsid w:val="00DE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">
    <w:name w:val="Style"/>
    <w:link w:val="StyleChar"/>
    <w:rsid w:val="00921289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StyleChar">
    <w:name w:val="Style Char"/>
    <w:basedOn w:val="a0"/>
    <w:link w:val="Style"/>
    <w:rsid w:val="00921289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2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">
    <w:name w:val="Style"/>
    <w:link w:val="StyleChar"/>
    <w:rsid w:val="00921289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StyleChar">
    <w:name w:val="Style Char"/>
    <w:basedOn w:val="a0"/>
    <w:link w:val="Style"/>
    <w:rsid w:val="00921289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Yordanka Banova</dc:creator>
  <cp:keywords/>
  <dc:description/>
  <cp:lastModifiedBy>Yordanka Banova</cp:lastModifiedBy>
  <cp:revision>3</cp:revision>
  <dcterms:created xsi:type="dcterms:W3CDTF">2020-10-14T10:54:00Z</dcterms:created>
  <dcterms:modified xsi:type="dcterms:W3CDTF">2020-10-14T12:23:00Z</dcterms:modified>
</cp:coreProperties>
</file>